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63"/>
        <w:gridCol w:w="1273"/>
        <w:gridCol w:w="1246"/>
        <w:gridCol w:w="1464"/>
        <w:gridCol w:w="280"/>
        <w:gridCol w:w="800"/>
        <w:gridCol w:w="2228"/>
      </w:tblGrid>
      <w:tr w:rsidR="009D3B04" w:rsidRPr="00227BDF" w:rsidTr="000A498A">
        <w:tc>
          <w:tcPr>
            <w:tcW w:w="9054" w:type="dxa"/>
            <w:gridSpan w:val="7"/>
            <w:tcBorders>
              <w:bottom w:val="single" w:sz="4" w:space="0" w:color="auto"/>
            </w:tcBorders>
          </w:tcPr>
          <w:p w:rsidR="009D3B04" w:rsidRPr="00227BDF" w:rsidRDefault="009D3B04" w:rsidP="00CC21F3">
            <w:pPr>
              <w:rPr>
                <w:b/>
                <w:color w:val="0F243E" w:themeColor="text2" w:themeShade="80"/>
              </w:rPr>
            </w:pPr>
            <w:r w:rsidRPr="00227BDF">
              <w:rPr>
                <w:b/>
                <w:color w:val="0F243E" w:themeColor="text2" w:themeShade="80"/>
              </w:rPr>
              <w:t>PROGRAMA:</w:t>
            </w:r>
            <w:r w:rsidR="00AB2B71" w:rsidRPr="00227BDF">
              <w:rPr>
                <w:b/>
                <w:color w:val="0F243E" w:themeColor="text2" w:themeShade="80"/>
              </w:rPr>
              <w:t xml:space="preserve"> DERECHO</w:t>
            </w:r>
          </w:p>
        </w:tc>
      </w:tr>
      <w:tr w:rsidR="009D3B04" w:rsidRPr="00227BDF" w:rsidTr="000A498A">
        <w:tc>
          <w:tcPr>
            <w:tcW w:w="9054" w:type="dxa"/>
            <w:gridSpan w:val="7"/>
            <w:tcBorders>
              <w:bottom w:val="single" w:sz="4" w:space="0" w:color="auto"/>
            </w:tcBorders>
            <w:shd w:val="clear" w:color="auto" w:fill="365F91" w:themeFill="accent1" w:themeFillShade="BF"/>
          </w:tcPr>
          <w:p w:rsidR="009D3B04" w:rsidRPr="00227BDF" w:rsidRDefault="009D3B04" w:rsidP="00CC21F3">
            <w:pPr>
              <w:jc w:val="center"/>
              <w:rPr>
                <w:b/>
                <w:color w:val="0F243E" w:themeColor="text2" w:themeShade="80"/>
              </w:rPr>
            </w:pPr>
          </w:p>
          <w:p w:rsidR="009D3B04" w:rsidRPr="00227BDF" w:rsidRDefault="009D3B04" w:rsidP="00CC21F3">
            <w:pPr>
              <w:jc w:val="center"/>
              <w:rPr>
                <w:b/>
                <w:color w:val="FFFFFF" w:themeColor="background1"/>
              </w:rPr>
            </w:pPr>
            <w:r w:rsidRPr="00227BDF">
              <w:rPr>
                <w:b/>
                <w:color w:val="FFFFFF" w:themeColor="background1"/>
              </w:rPr>
              <w:t>DATOS GENERALES</w:t>
            </w:r>
          </w:p>
          <w:p w:rsidR="009D3B04" w:rsidRPr="00227BDF" w:rsidRDefault="009D3B04" w:rsidP="00CC21F3">
            <w:pPr>
              <w:rPr>
                <w:b/>
                <w:color w:val="0F243E" w:themeColor="text2" w:themeShade="80"/>
              </w:rPr>
            </w:pPr>
          </w:p>
        </w:tc>
      </w:tr>
      <w:tr w:rsidR="009D3B04" w:rsidRPr="00227BDF" w:rsidTr="000A498A">
        <w:tc>
          <w:tcPr>
            <w:tcW w:w="2955" w:type="dxa"/>
            <w:gridSpan w:val="2"/>
            <w:tcBorders>
              <w:top w:val="single" w:sz="4" w:space="0" w:color="auto"/>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COMPONENTE:</w:t>
            </w:r>
          </w:p>
          <w:p w:rsidR="009D3B04" w:rsidRPr="00227BDF" w:rsidRDefault="009D3B04" w:rsidP="00CC21F3">
            <w:pPr>
              <w:rPr>
                <w:color w:val="0F243E" w:themeColor="text2" w:themeShade="80"/>
              </w:rPr>
            </w:pPr>
          </w:p>
          <w:p w:rsidR="009D3B04" w:rsidRPr="00227BDF" w:rsidRDefault="009D3B04" w:rsidP="00CC21F3">
            <w:pPr>
              <w:rPr>
                <w:color w:val="0F243E" w:themeColor="text2" w:themeShade="80"/>
              </w:rPr>
            </w:pPr>
            <w:r w:rsidRPr="00227BDF">
              <w:rPr>
                <w:color w:val="0F243E" w:themeColor="text2" w:themeShade="80"/>
              </w:rPr>
              <w:t>CAMPO:</w:t>
            </w:r>
          </w:p>
        </w:tc>
        <w:tc>
          <w:tcPr>
            <w:tcW w:w="3011" w:type="dxa"/>
            <w:gridSpan w:val="3"/>
            <w:tcBorders>
              <w:top w:val="single" w:sz="4" w:space="0" w:color="auto"/>
              <w:left w:val="single" w:sz="4" w:space="0" w:color="auto"/>
            </w:tcBorders>
          </w:tcPr>
          <w:p w:rsidR="00AB2B71" w:rsidRPr="00227BDF" w:rsidRDefault="009D3B04" w:rsidP="00CC21F3">
            <w:pPr>
              <w:rPr>
                <w:color w:val="0F243E" w:themeColor="text2" w:themeShade="80"/>
              </w:rPr>
            </w:pPr>
            <w:r w:rsidRPr="00227BDF">
              <w:rPr>
                <w:color w:val="0F243E" w:themeColor="text2" w:themeShade="80"/>
              </w:rPr>
              <w:t>ÁREA/MÓDULO</w:t>
            </w:r>
            <w:r w:rsidR="00AB2B71" w:rsidRPr="00227BDF">
              <w:rPr>
                <w:color w:val="0F243E" w:themeColor="text2" w:themeShade="80"/>
              </w:rPr>
              <w:t>:</w:t>
            </w:r>
          </w:p>
          <w:p w:rsidR="00AB2B71" w:rsidRPr="00227BDF" w:rsidRDefault="00AB2B71" w:rsidP="00CC21F3">
            <w:pPr>
              <w:rPr>
                <w:color w:val="0F243E" w:themeColor="text2" w:themeShade="80"/>
              </w:rPr>
            </w:pPr>
          </w:p>
          <w:p w:rsidR="009D3B04" w:rsidRPr="00227BDF" w:rsidRDefault="00AB2B71" w:rsidP="00CC21F3">
            <w:pPr>
              <w:rPr>
                <w:b/>
                <w:color w:val="0F243E" w:themeColor="text2" w:themeShade="80"/>
              </w:rPr>
            </w:pPr>
            <w:r w:rsidRPr="00227BDF">
              <w:rPr>
                <w:b/>
                <w:color w:val="0F243E" w:themeColor="text2" w:themeShade="80"/>
              </w:rPr>
              <w:t xml:space="preserve"> INTRODUCTORIO</w:t>
            </w:r>
          </w:p>
        </w:tc>
        <w:tc>
          <w:tcPr>
            <w:tcW w:w="3088" w:type="dxa"/>
            <w:gridSpan w:val="2"/>
            <w:tcBorders>
              <w:top w:val="single" w:sz="4" w:space="0" w:color="auto"/>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SEMESTRE</w:t>
            </w:r>
            <w:r w:rsidR="00FE7FF8" w:rsidRPr="00227BDF">
              <w:rPr>
                <w:color w:val="0F243E" w:themeColor="text2" w:themeShade="80"/>
              </w:rPr>
              <w:t xml:space="preserve"> </w:t>
            </w:r>
            <w:r w:rsidR="00AB2B71" w:rsidRPr="00227BDF">
              <w:rPr>
                <w:color w:val="0F243E" w:themeColor="text2" w:themeShade="80"/>
              </w:rPr>
              <w:t>:</w:t>
            </w:r>
          </w:p>
          <w:p w:rsidR="00AB2B71" w:rsidRPr="00227BDF" w:rsidRDefault="00AB2B71" w:rsidP="00CC21F3">
            <w:pPr>
              <w:rPr>
                <w:color w:val="0F243E" w:themeColor="text2" w:themeShade="80"/>
              </w:rPr>
            </w:pPr>
          </w:p>
          <w:p w:rsidR="00AB2B71" w:rsidRPr="00227BDF" w:rsidRDefault="00AB2B71" w:rsidP="00CC21F3">
            <w:pPr>
              <w:rPr>
                <w:b/>
                <w:color w:val="0F243E" w:themeColor="text2" w:themeShade="80"/>
              </w:rPr>
            </w:pPr>
            <w:r w:rsidRPr="00227BDF">
              <w:rPr>
                <w:b/>
                <w:color w:val="0F243E" w:themeColor="text2" w:themeShade="80"/>
              </w:rPr>
              <w:t>PRIMERO  ( I )</w:t>
            </w:r>
          </w:p>
        </w:tc>
      </w:tr>
      <w:tr w:rsidR="009D3B04" w:rsidRPr="00227BDF" w:rsidTr="000A498A">
        <w:tc>
          <w:tcPr>
            <w:tcW w:w="9054" w:type="dxa"/>
            <w:gridSpan w:val="7"/>
          </w:tcPr>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r w:rsidRPr="00227BDF">
              <w:rPr>
                <w:b/>
                <w:color w:val="0F243E" w:themeColor="text2" w:themeShade="80"/>
              </w:rPr>
              <w:t xml:space="preserve">ASIGNATURA/MÓDULO/SEMINARIO:  </w:t>
            </w:r>
            <w:r w:rsidR="00157751">
              <w:rPr>
                <w:b/>
                <w:color w:val="0F243E" w:themeColor="text2" w:themeShade="80"/>
              </w:rPr>
              <w:t>SOC</w:t>
            </w:r>
            <w:r w:rsidR="00AB2B71" w:rsidRPr="00227BDF">
              <w:rPr>
                <w:b/>
                <w:color w:val="0F243E" w:themeColor="text2" w:themeShade="80"/>
              </w:rPr>
              <w:t>I</w:t>
            </w:r>
            <w:r w:rsidR="00157751">
              <w:rPr>
                <w:b/>
                <w:color w:val="0F243E" w:themeColor="text2" w:themeShade="80"/>
              </w:rPr>
              <w:t>OLOGÍ</w:t>
            </w:r>
            <w:r w:rsidR="00AB2B71" w:rsidRPr="00227BDF">
              <w:rPr>
                <w:b/>
                <w:color w:val="0F243E" w:themeColor="text2" w:themeShade="80"/>
              </w:rPr>
              <w:t>A</w:t>
            </w:r>
            <w:r w:rsidR="00157751">
              <w:rPr>
                <w:b/>
                <w:color w:val="0F243E" w:themeColor="text2" w:themeShade="80"/>
              </w:rPr>
              <w:t xml:space="preserve"> </w:t>
            </w:r>
            <w:r w:rsidR="00AB2B71" w:rsidRPr="00227BDF">
              <w:rPr>
                <w:b/>
                <w:color w:val="0F243E" w:themeColor="text2" w:themeShade="80"/>
              </w:rPr>
              <w:t xml:space="preserve"> </w:t>
            </w:r>
            <w:r w:rsidR="00157751">
              <w:rPr>
                <w:b/>
                <w:color w:val="0F243E" w:themeColor="text2" w:themeShade="80"/>
              </w:rPr>
              <w:t>JURÍDICA</w:t>
            </w:r>
          </w:p>
          <w:p w:rsidR="009D3B04" w:rsidRPr="00227BDF" w:rsidRDefault="009D3B04" w:rsidP="00CC21F3">
            <w:pPr>
              <w:rPr>
                <w:b/>
                <w:color w:val="0F243E" w:themeColor="text2" w:themeShade="80"/>
              </w:rPr>
            </w:pPr>
          </w:p>
        </w:tc>
      </w:tr>
      <w:tr w:rsidR="009D3B04" w:rsidRPr="00227BDF" w:rsidTr="000A498A">
        <w:tc>
          <w:tcPr>
            <w:tcW w:w="5686" w:type="dxa"/>
            <w:gridSpan w:val="4"/>
            <w:tcBorders>
              <w:right w:val="single" w:sz="4" w:space="0" w:color="auto"/>
            </w:tcBorders>
          </w:tcPr>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r w:rsidRPr="00227BDF">
              <w:rPr>
                <w:b/>
                <w:color w:val="0F243E" w:themeColor="text2" w:themeShade="80"/>
              </w:rPr>
              <w:t>ACTA DE APROBACIÓN DEL PLAN DE ASIGNATURA:</w:t>
            </w:r>
          </w:p>
        </w:tc>
        <w:tc>
          <w:tcPr>
            <w:tcW w:w="3368" w:type="dxa"/>
            <w:gridSpan w:val="3"/>
            <w:tcBorders>
              <w:left w:val="single" w:sz="4" w:space="0" w:color="auto"/>
            </w:tcBorders>
          </w:tcPr>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p>
        </w:tc>
      </w:tr>
      <w:tr w:rsidR="009D3B04" w:rsidRPr="00227BDF" w:rsidTr="000A498A">
        <w:tc>
          <w:tcPr>
            <w:tcW w:w="1650" w:type="dxa"/>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MODALIDAD:</w:t>
            </w:r>
          </w:p>
          <w:p w:rsidR="009D3B04" w:rsidRPr="00227BDF" w:rsidRDefault="009D3B04" w:rsidP="00CC21F3">
            <w:pPr>
              <w:rPr>
                <w:color w:val="0F243E" w:themeColor="text2" w:themeShade="80"/>
              </w:rPr>
            </w:pPr>
            <w:r w:rsidRPr="00227BDF">
              <w:rPr>
                <w:color w:val="0F243E" w:themeColor="text2" w:themeShade="80"/>
              </w:rPr>
              <w:t xml:space="preserve"> </w:t>
            </w:r>
          </w:p>
        </w:tc>
        <w:tc>
          <w:tcPr>
            <w:tcW w:w="2552" w:type="dxa"/>
            <w:gridSpan w:val="2"/>
            <w:tcBorders>
              <w:left w:val="single" w:sz="4" w:space="0" w:color="auto"/>
            </w:tcBorders>
          </w:tcPr>
          <w:p w:rsidR="009D3B04" w:rsidRPr="00227BDF" w:rsidRDefault="009D3B04" w:rsidP="00AB2B71">
            <w:pPr>
              <w:rPr>
                <w:color w:val="0F243E" w:themeColor="text2" w:themeShade="80"/>
              </w:rPr>
            </w:pPr>
            <w:r w:rsidRPr="00227BDF">
              <w:rPr>
                <w:color w:val="0F243E" w:themeColor="text2" w:themeShade="80"/>
              </w:rPr>
              <w:t xml:space="preserve"> PRESENCIAL   </w:t>
            </w:r>
            <w:r w:rsidR="00AB2B71" w:rsidRPr="00227BDF">
              <w:rPr>
                <w:b/>
                <w:color w:val="0F243E" w:themeColor="text2" w:themeShade="80"/>
              </w:rPr>
              <w:t>X</w:t>
            </w:r>
          </w:p>
        </w:tc>
        <w:tc>
          <w:tcPr>
            <w:tcW w:w="2593" w:type="dxa"/>
            <w:gridSpan w:val="3"/>
            <w:tcBorders>
              <w:left w:val="single" w:sz="4" w:space="0" w:color="auto"/>
            </w:tcBorders>
          </w:tcPr>
          <w:p w:rsidR="009D3B04" w:rsidRPr="00227BDF" w:rsidRDefault="009D3B04" w:rsidP="00FE7FF8">
            <w:pPr>
              <w:rPr>
                <w:color w:val="0F243E" w:themeColor="text2" w:themeShade="80"/>
              </w:rPr>
            </w:pPr>
            <w:r w:rsidRPr="00227BDF">
              <w:rPr>
                <w:color w:val="0F243E" w:themeColor="text2" w:themeShade="80"/>
              </w:rPr>
              <w:t xml:space="preserve">VIRTUAL </w:t>
            </w:r>
            <w:r w:rsidR="00FE7FF8" w:rsidRPr="00227BDF">
              <w:rPr>
                <w:color w:val="0F243E" w:themeColor="text2" w:themeShade="80"/>
              </w:rPr>
              <w:t xml:space="preserve">    </w:t>
            </w:r>
            <w:r w:rsidR="00FE7FF8" w:rsidRPr="00227BDF">
              <w:rPr>
                <w:color w:val="0F243E" w:themeColor="text2" w:themeShade="80"/>
              </w:rPr>
              <w:sym w:font="Wingdings" w:char="F06F"/>
            </w:r>
          </w:p>
        </w:tc>
        <w:tc>
          <w:tcPr>
            <w:tcW w:w="2259" w:type="dxa"/>
            <w:tcBorders>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BIMODAL</w:t>
            </w:r>
            <w:r w:rsidR="00FE7FF8" w:rsidRPr="00227BDF">
              <w:rPr>
                <w:color w:val="0F243E" w:themeColor="text2" w:themeShade="80"/>
              </w:rPr>
              <w:t xml:space="preserve">   </w:t>
            </w:r>
            <w:r w:rsidR="00FE7FF8" w:rsidRPr="00227BDF">
              <w:rPr>
                <w:color w:val="0F243E" w:themeColor="text2" w:themeShade="80"/>
              </w:rPr>
              <w:sym w:font="Wingdings" w:char="F06F"/>
            </w:r>
          </w:p>
        </w:tc>
      </w:tr>
    </w:tbl>
    <w:p w:rsidR="009D3B04" w:rsidRPr="00227BDF" w:rsidRDefault="009D3B04" w:rsidP="009D3B04">
      <w:pPr>
        <w:rPr>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62"/>
        <w:gridCol w:w="907"/>
        <w:gridCol w:w="3885"/>
      </w:tblGrid>
      <w:tr w:rsidR="009D3B04" w:rsidRPr="00227BDF" w:rsidTr="00CC21F3">
        <w:tc>
          <w:tcPr>
            <w:tcW w:w="5495" w:type="dxa"/>
            <w:gridSpan w:val="2"/>
          </w:tcPr>
          <w:p w:rsidR="009D3B04" w:rsidRPr="00227BDF" w:rsidRDefault="009D3B04" w:rsidP="00CC21F3">
            <w:pPr>
              <w:rPr>
                <w:b/>
                <w:color w:val="0F243E" w:themeColor="text2" w:themeShade="80"/>
              </w:rPr>
            </w:pPr>
            <w:r w:rsidRPr="00227BDF">
              <w:rPr>
                <w:b/>
                <w:color w:val="0F243E" w:themeColor="text2" w:themeShade="80"/>
              </w:rPr>
              <w:t>CÓDIGO ASIGNATURA:</w:t>
            </w:r>
            <w:r w:rsidR="007310FA" w:rsidRPr="00227BDF">
              <w:rPr>
                <w:b/>
                <w:color w:val="0F243E" w:themeColor="text2" w:themeShade="80"/>
              </w:rPr>
              <w:t xml:space="preserve">     </w:t>
            </w:r>
            <w:r w:rsidR="008E25C2" w:rsidRPr="001C5EB5">
              <w:rPr>
                <w:b/>
              </w:rPr>
              <w:t>20</w:t>
            </w:r>
            <w:r w:rsidR="00157751">
              <w:rPr>
                <w:b/>
              </w:rPr>
              <w:t>0</w:t>
            </w:r>
            <w:r w:rsidR="008E25C2" w:rsidRPr="001C5EB5">
              <w:rPr>
                <w:b/>
              </w:rPr>
              <w:t>22</w:t>
            </w:r>
          </w:p>
          <w:p w:rsidR="009D3B04" w:rsidRPr="00227BDF" w:rsidRDefault="009D3B04" w:rsidP="00CC21F3">
            <w:pPr>
              <w:rPr>
                <w:b/>
                <w:color w:val="0F243E" w:themeColor="text2" w:themeShade="80"/>
              </w:rPr>
            </w:pPr>
            <w:r w:rsidRPr="00227BDF">
              <w:rPr>
                <w:b/>
                <w:color w:val="0F243E" w:themeColor="text2" w:themeShade="80"/>
              </w:rPr>
              <w:t xml:space="preserve"> </w:t>
            </w:r>
          </w:p>
        </w:tc>
        <w:tc>
          <w:tcPr>
            <w:tcW w:w="4111" w:type="dxa"/>
          </w:tcPr>
          <w:p w:rsidR="009D3B04" w:rsidRPr="00227BDF" w:rsidRDefault="009D3B04" w:rsidP="00CC21F3">
            <w:pPr>
              <w:rPr>
                <w:b/>
                <w:color w:val="0F243E" w:themeColor="text2" w:themeShade="80"/>
              </w:rPr>
            </w:pPr>
            <w:r w:rsidRPr="00227BDF">
              <w:rPr>
                <w:b/>
                <w:color w:val="0F243E" w:themeColor="text2" w:themeShade="80"/>
              </w:rPr>
              <w:t xml:space="preserve">N° CRÉDITOS:  </w:t>
            </w:r>
            <w:r w:rsidR="00157751">
              <w:rPr>
                <w:b/>
                <w:color w:val="0F243E" w:themeColor="text2" w:themeShade="80"/>
              </w:rPr>
              <w:t>3</w:t>
            </w:r>
          </w:p>
        </w:tc>
      </w:tr>
      <w:tr w:rsidR="009D3B04" w:rsidRPr="00227BDF" w:rsidTr="00CC21F3">
        <w:tc>
          <w:tcPr>
            <w:tcW w:w="4503" w:type="dxa"/>
          </w:tcPr>
          <w:p w:rsidR="009D3B04" w:rsidRPr="00227BDF" w:rsidRDefault="009D3B04" w:rsidP="00221ED2">
            <w:pPr>
              <w:rPr>
                <w:b/>
                <w:color w:val="0F243E" w:themeColor="text2" w:themeShade="80"/>
              </w:rPr>
            </w:pPr>
            <w:r w:rsidRPr="00227BDF">
              <w:rPr>
                <w:b/>
                <w:color w:val="0F243E" w:themeColor="text2" w:themeShade="80"/>
              </w:rPr>
              <w:t>Fecha de Elaboración:</w:t>
            </w:r>
            <w:r w:rsidR="00221ED2">
              <w:rPr>
                <w:b/>
                <w:color w:val="0F243E" w:themeColor="text2" w:themeShade="80"/>
              </w:rPr>
              <w:t xml:space="preserve">   </w:t>
            </w:r>
            <w:r w:rsidR="009C2E3E" w:rsidRPr="00227BDF">
              <w:rPr>
                <w:b/>
                <w:color w:val="0F243E" w:themeColor="text2" w:themeShade="80"/>
              </w:rPr>
              <w:t>Enero 2015</w:t>
            </w:r>
          </w:p>
        </w:tc>
        <w:tc>
          <w:tcPr>
            <w:tcW w:w="5103" w:type="dxa"/>
            <w:gridSpan w:val="2"/>
            <w:tcBorders>
              <w:left w:val="single" w:sz="4" w:space="0" w:color="auto"/>
            </w:tcBorders>
          </w:tcPr>
          <w:p w:rsidR="007310FA" w:rsidRPr="00227BDF" w:rsidRDefault="009D3B04" w:rsidP="009A7A61">
            <w:pPr>
              <w:rPr>
                <w:b/>
                <w:color w:val="0F243E" w:themeColor="text2" w:themeShade="80"/>
              </w:rPr>
            </w:pPr>
            <w:r w:rsidRPr="00227BDF">
              <w:rPr>
                <w:b/>
                <w:color w:val="0F243E" w:themeColor="text2" w:themeShade="80"/>
              </w:rPr>
              <w:t>Fecha de Actualización:</w:t>
            </w:r>
            <w:r w:rsidR="00221ED2">
              <w:rPr>
                <w:b/>
                <w:color w:val="0F243E" w:themeColor="text2" w:themeShade="80"/>
              </w:rPr>
              <w:t xml:space="preserve"> </w:t>
            </w:r>
            <w:r w:rsidR="009A7A61">
              <w:rPr>
                <w:b/>
                <w:color w:val="0F243E" w:themeColor="text2" w:themeShade="80"/>
              </w:rPr>
              <w:t>2051-2</w:t>
            </w:r>
          </w:p>
        </w:tc>
      </w:tr>
    </w:tbl>
    <w:p w:rsidR="009D3B04" w:rsidRPr="00227BDF" w:rsidRDefault="009D3B04" w:rsidP="009D3B04">
      <w:pPr>
        <w:rPr>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7"/>
        <w:gridCol w:w="2665"/>
        <w:gridCol w:w="3582"/>
      </w:tblGrid>
      <w:tr w:rsidR="009D3B04" w:rsidRPr="00227BDF" w:rsidTr="00CC21F3">
        <w:tc>
          <w:tcPr>
            <w:tcW w:w="9606" w:type="dxa"/>
            <w:gridSpan w:val="3"/>
            <w:shd w:val="clear" w:color="auto" w:fill="365F91" w:themeFill="accent1" w:themeFillShade="BF"/>
          </w:tcPr>
          <w:p w:rsidR="009D3B04" w:rsidRPr="00227BDF" w:rsidRDefault="009D3B04" w:rsidP="00CC21F3">
            <w:pPr>
              <w:jc w:val="center"/>
              <w:rPr>
                <w:b/>
                <w:color w:val="0F243E" w:themeColor="text2" w:themeShade="80"/>
              </w:rPr>
            </w:pPr>
            <w:r w:rsidRPr="00227BDF">
              <w:rPr>
                <w:b/>
                <w:color w:val="FFFFFF" w:themeColor="background1"/>
              </w:rPr>
              <w:t>TIEMPO DE ACOMPAÑAMIENTO DOCENTE</w:t>
            </w:r>
          </w:p>
        </w:tc>
      </w:tr>
      <w:tr w:rsidR="009D3B04" w:rsidRPr="00227BDF" w:rsidTr="00CC21F3">
        <w:tc>
          <w:tcPr>
            <w:tcW w:w="2943" w:type="dxa"/>
          </w:tcPr>
          <w:p w:rsidR="009D3B04" w:rsidRPr="00227BDF" w:rsidRDefault="009D3B04" w:rsidP="00CC21F3">
            <w:pPr>
              <w:rPr>
                <w:color w:val="0F243E" w:themeColor="text2" w:themeShade="80"/>
              </w:rPr>
            </w:pPr>
            <w:r w:rsidRPr="00227BDF">
              <w:rPr>
                <w:color w:val="0F243E" w:themeColor="text2" w:themeShade="80"/>
              </w:rPr>
              <w:t xml:space="preserve"> Horas Semana:</w:t>
            </w:r>
            <w:r w:rsidR="00A5414D" w:rsidRPr="00227BDF">
              <w:rPr>
                <w:color w:val="0F243E" w:themeColor="text2" w:themeShade="80"/>
              </w:rPr>
              <w:t xml:space="preserve"> </w:t>
            </w:r>
            <w:r w:rsidR="00157751">
              <w:rPr>
                <w:color w:val="0F243E" w:themeColor="text2" w:themeShade="80"/>
              </w:rPr>
              <w:t>5</w:t>
            </w:r>
          </w:p>
        </w:tc>
        <w:tc>
          <w:tcPr>
            <w:tcW w:w="2835" w:type="dxa"/>
          </w:tcPr>
          <w:p w:rsidR="009D3B04" w:rsidRPr="00227BDF" w:rsidRDefault="009D3B04" w:rsidP="00157751">
            <w:pPr>
              <w:rPr>
                <w:color w:val="0F243E" w:themeColor="text2" w:themeShade="80"/>
              </w:rPr>
            </w:pPr>
            <w:r w:rsidRPr="00227BDF">
              <w:rPr>
                <w:color w:val="0F243E" w:themeColor="text2" w:themeShade="80"/>
              </w:rPr>
              <w:t>Horas Mes:</w:t>
            </w:r>
            <w:r w:rsidR="00A5414D" w:rsidRPr="00227BDF">
              <w:rPr>
                <w:color w:val="0F243E" w:themeColor="text2" w:themeShade="80"/>
              </w:rPr>
              <w:t xml:space="preserve"> </w:t>
            </w:r>
            <w:r w:rsidR="00157751">
              <w:rPr>
                <w:color w:val="0F243E" w:themeColor="text2" w:themeShade="80"/>
              </w:rPr>
              <w:t>20</w:t>
            </w:r>
          </w:p>
        </w:tc>
        <w:tc>
          <w:tcPr>
            <w:tcW w:w="3828" w:type="dxa"/>
          </w:tcPr>
          <w:p w:rsidR="009D3B04" w:rsidRPr="00227BDF" w:rsidRDefault="009D3B04" w:rsidP="00CC21F3">
            <w:pPr>
              <w:rPr>
                <w:color w:val="0F243E" w:themeColor="text2" w:themeShade="80"/>
              </w:rPr>
            </w:pPr>
            <w:r w:rsidRPr="00227BDF">
              <w:rPr>
                <w:color w:val="0F243E" w:themeColor="text2" w:themeShade="80"/>
              </w:rPr>
              <w:t>Horas Práctica:</w:t>
            </w:r>
          </w:p>
        </w:tc>
      </w:tr>
      <w:tr w:rsidR="009D3B04" w:rsidRPr="00227BDF" w:rsidTr="00CC21F3">
        <w:tc>
          <w:tcPr>
            <w:tcW w:w="2943" w:type="dxa"/>
          </w:tcPr>
          <w:p w:rsidR="009D3B04" w:rsidRPr="00227BDF" w:rsidRDefault="009D3B04" w:rsidP="00CC21F3">
            <w:pPr>
              <w:rPr>
                <w:color w:val="0F243E" w:themeColor="text2" w:themeShade="80"/>
              </w:rPr>
            </w:pPr>
            <w:r w:rsidRPr="00227BDF">
              <w:rPr>
                <w:color w:val="0F243E" w:themeColor="text2" w:themeShade="80"/>
              </w:rPr>
              <w:t xml:space="preserve">H. Presenciales:   </w:t>
            </w:r>
            <w:r w:rsidR="00157751">
              <w:rPr>
                <w:color w:val="0F243E" w:themeColor="text2" w:themeShade="80"/>
              </w:rPr>
              <w:t>3</w:t>
            </w:r>
          </w:p>
        </w:tc>
        <w:tc>
          <w:tcPr>
            <w:tcW w:w="2835" w:type="dxa"/>
          </w:tcPr>
          <w:p w:rsidR="009D3B04" w:rsidRPr="00227BDF" w:rsidRDefault="009D3B04" w:rsidP="00CC21F3">
            <w:pPr>
              <w:rPr>
                <w:color w:val="0F243E" w:themeColor="text2" w:themeShade="80"/>
              </w:rPr>
            </w:pPr>
            <w:r w:rsidRPr="00227BDF">
              <w:rPr>
                <w:color w:val="0F243E" w:themeColor="text2" w:themeShade="80"/>
              </w:rPr>
              <w:t xml:space="preserve">H. Tutoría:  </w:t>
            </w:r>
            <w:r w:rsidR="00A5414D" w:rsidRPr="00227BDF">
              <w:rPr>
                <w:color w:val="0F243E" w:themeColor="text2" w:themeShade="80"/>
              </w:rPr>
              <w:t>2</w:t>
            </w:r>
          </w:p>
        </w:tc>
        <w:tc>
          <w:tcPr>
            <w:tcW w:w="3828" w:type="dxa"/>
          </w:tcPr>
          <w:p w:rsidR="009D3B04" w:rsidRPr="00227BDF" w:rsidRDefault="009D3B04" w:rsidP="00CC21F3">
            <w:pPr>
              <w:rPr>
                <w:color w:val="0F243E" w:themeColor="text2" w:themeShade="80"/>
              </w:rPr>
            </w:pPr>
            <w:r w:rsidRPr="00227BDF">
              <w:rPr>
                <w:color w:val="0F243E" w:themeColor="text2" w:themeShade="80"/>
              </w:rPr>
              <w:t xml:space="preserve">Total Horas Semestre: </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2891"/>
        <w:gridCol w:w="2682"/>
        <w:gridCol w:w="395"/>
        <w:gridCol w:w="3086"/>
      </w:tblGrid>
      <w:tr w:rsidR="009D3B04" w:rsidRPr="00227BDF" w:rsidTr="00CC21F3">
        <w:tc>
          <w:tcPr>
            <w:tcW w:w="9606" w:type="dxa"/>
            <w:gridSpan w:val="4"/>
            <w:shd w:val="clear" w:color="auto" w:fill="365F91" w:themeFill="accent1" w:themeFillShade="BF"/>
          </w:tcPr>
          <w:p w:rsidR="009D3B04" w:rsidRPr="00227BDF" w:rsidRDefault="009D3B04" w:rsidP="00CC21F3">
            <w:pPr>
              <w:jc w:val="center"/>
              <w:rPr>
                <w:b/>
                <w:color w:val="0F243E" w:themeColor="text2" w:themeShade="80"/>
              </w:rPr>
            </w:pPr>
            <w:r w:rsidRPr="00227BDF">
              <w:rPr>
                <w:b/>
                <w:color w:val="FFFFFF" w:themeColor="background1"/>
              </w:rPr>
              <w:t xml:space="preserve">TIEMPO DE TRABAJO INDEPENDIENTE DEL ESTUDIANTE </w:t>
            </w:r>
          </w:p>
        </w:tc>
      </w:tr>
      <w:tr w:rsidR="009D3B04" w:rsidRPr="00227BDF" w:rsidTr="00CC21F3">
        <w:tc>
          <w:tcPr>
            <w:tcW w:w="3060" w:type="dxa"/>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Horas Semana:</w:t>
            </w:r>
            <w:r w:rsidR="008E25C2">
              <w:rPr>
                <w:color w:val="0F243E" w:themeColor="text2" w:themeShade="80"/>
              </w:rPr>
              <w:t xml:space="preserve"> </w:t>
            </w:r>
            <w:r w:rsidR="00157751">
              <w:rPr>
                <w:color w:val="0F243E" w:themeColor="text2" w:themeShade="80"/>
              </w:rPr>
              <w:t>3</w:t>
            </w:r>
          </w:p>
        </w:tc>
        <w:tc>
          <w:tcPr>
            <w:tcW w:w="3285" w:type="dxa"/>
            <w:gridSpan w:val="2"/>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Horas Mes:</w:t>
            </w:r>
          </w:p>
        </w:tc>
        <w:tc>
          <w:tcPr>
            <w:tcW w:w="3261" w:type="dxa"/>
            <w:tcBorders>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Horas Semestre:</w:t>
            </w:r>
          </w:p>
        </w:tc>
      </w:tr>
      <w:tr w:rsidR="009D3B04" w:rsidRPr="00227BDF" w:rsidTr="00CC21F3">
        <w:tc>
          <w:tcPr>
            <w:tcW w:w="5920" w:type="dxa"/>
            <w:gridSpan w:val="2"/>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Total de Tiempo de Trabajo Académico</w:t>
            </w:r>
          </w:p>
        </w:tc>
        <w:tc>
          <w:tcPr>
            <w:tcW w:w="3686" w:type="dxa"/>
            <w:gridSpan w:val="2"/>
            <w:tcBorders>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N° de Semanas</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1349"/>
        <w:gridCol w:w="3467"/>
        <w:gridCol w:w="4238"/>
      </w:tblGrid>
      <w:tr w:rsidR="009D3B04" w:rsidRPr="00227BDF" w:rsidTr="00CC21F3">
        <w:tc>
          <w:tcPr>
            <w:tcW w:w="1384" w:type="dxa"/>
            <w:tcBorders>
              <w:right w:val="double" w:sz="4" w:space="0" w:color="auto"/>
            </w:tcBorders>
          </w:tcPr>
          <w:p w:rsidR="009D3B04" w:rsidRPr="00227BDF" w:rsidRDefault="009D3B04" w:rsidP="00CC21F3">
            <w:pPr>
              <w:rPr>
                <w:color w:val="0F243E" w:themeColor="text2" w:themeShade="80"/>
              </w:rPr>
            </w:pPr>
            <w:r w:rsidRPr="00227BDF">
              <w:rPr>
                <w:color w:val="0F243E" w:themeColor="text2" w:themeShade="80"/>
              </w:rPr>
              <w:t>Jornada</w:t>
            </w:r>
          </w:p>
        </w:tc>
        <w:tc>
          <w:tcPr>
            <w:tcW w:w="3701" w:type="dxa"/>
            <w:tcBorders>
              <w:left w:val="double" w:sz="4" w:space="0" w:color="auto"/>
            </w:tcBorders>
          </w:tcPr>
          <w:p w:rsidR="009D3B04" w:rsidRPr="00227BDF" w:rsidRDefault="009D3B04" w:rsidP="00A5414D">
            <w:pPr>
              <w:rPr>
                <w:color w:val="0F243E" w:themeColor="text2" w:themeShade="80"/>
              </w:rPr>
            </w:pPr>
            <w:r w:rsidRPr="00227BDF">
              <w:rPr>
                <w:color w:val="0F243E" w:themeColor="text2" w:themeShade="80"/>
              </w:rPr>
              <w:t>Diurna</w:t>
            </w:r>
            <w:r w:rsidR="00FE7FF8" w:rsidRPr="00227BDF">
              <w:rPr>
                <w:color w:val="0F243E" w:themeColor="text2" w:themeShade="80"/>
              </w:rPr>
              <w:t xml:space="preserve">       </w:t>
            </w:r>
            <w:r w:rsidR="00A5414D" w:rsidRPr="00227BDF">
              <w:rPr>
                <w:b/>
                <w:color w:val="0F243E" w:themeColor="text2" w:themeShade="80"/>
              </w:rPr>
              <w:t>X</w:t>
            </w:r>
          </w:p>
        </w:tc>
        <w:tc>
          <w:tcPr>
            <w:tcW w:w="4521" w:type="dxa"/>
            <w:tcBorders>
              <w:left w:val="double" w:sz="4" w:space="0" w:color="auto"/>
            </w:tcBorders>
          </w:tcPr>
          <w:p w:rsidR="009D3B04" w:rsidRPr="00227BDF" w:rsidRDefault="009D3B04" w:rsidP="00CC21F3">
            <w:pPr>
              <w:rPr>
                <w:color w:val="0F243E" w:themeColor="text2" w:themeShade="80"/>
              </w:rPr>
            </w:pPr>
            <w:r w:rsidRPr="00227BDF">
              <w:rPr>
                <w:color w:val="0F243E" w:themeColor="text2" w:themeShade="80"/>
              </w:rPr>
              <w:t>Nocturna</w:t>
            </w:r>
            <w:r w:rsidR="00FE7FF8" w:rsidRPr="00227BDF">
              <w:rPr>
                <w:color w:val="0F243E" w:themeColor="text2" w:themeShade="80"/>
              </w:rPr>
              <w:t xml:space="preserve">      </w:t>
            </w:r>
            <w:r w:rsidR="00FE7FF8" w:rsidRPr="00227BDF">
              <w:rPr>
                <w:color w:val="0F243E" w:themeColor="text2" w:themeShade="80"/>
              </w:rPr>
              <w:sym w:font="Wingdings" w:char="F06F"/>
            </w:r>
          </w:p>
        </w:tc>
      </w:tr>
    </w:tbl>
    <w:p w:rsidR="009119D5" w:rsidRDefault="009119D5" w:rsidP="009D3B04">
      <w:pPr>
        <w:rPr>
          <w:color w:val="0F243E" w:themeColor="text2" w:themeShade="80"/>
          <w:sz w:val="22"/>
          <w:szCs w:val="22"/>
        </w:rPr>
      </w:pPr>
    </w:p>
    <w:p w:rsidR="00581ACB" w:rsidRPr="00227BDF" w:rsidRDefault="00581ACB"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9D3B04">
        <w:tc>
          <w:tcPr>
            <w:tcW w:w="9054"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JUSTIFICACIÓN:</w:t>
            </w:r>
          </w:p>
        </w:tc>
      </w:tr>
      <w:tr w:rsidR="009D3B04" w:rsidRPr="00227BDF" w:rsidTr="009D3B04">
        <w:tc>
          <w:tcPr>
            <w:tcW w:w="9054" w:type="dxa"/>
          </w:tcPr>
          <w:p w:rsidR="00157751" w:rsidRDefault="00157751" w:rsidP="00157751">
            <w:pPr>
              <w:numPr>
                <w:ilvl w:val="0"/>
                <w:numId w:val="42"/>
              </w:numPr>
              <w:jc w:val="both"/>
              <w:rPr>
                <w:b/>
                <w:color w:val="000000"/>
              </w:rPr>
            </w:pPr>
            <w:r>
              <w:rPr>
                <w:b/>
                <w:color w:val="000000"/>
              </w:rPr>
              <w:t>¿Por qué estudiar Sociología Jurídica?</w:t>
            </w:r>
          </w:p>
          <w:p w:rsidR="00157751" w:rsidRPr="00D77D06" w:rsidRDefault="00157751" w:rsidP="00157751">
            <w:pPr>
              <w:jc w:val="both"/>
              <w:rPr>
                <w:b/>
                <w:color w:val="000000"/>
              </w:rPr>
            </w:pPr>
          </w:p>
          <w:p w:rsidR="00157751" w:rsidRPr="00D77D06" w:rsidRDefault="00157751" w:rsidP="00157751">
            <w:pPr>
              <w:jc w:val="both"/>
            </w:pPr>
            <w:r w:rsidRPr="00D77D06">
              <w:t xml:space="preserve">El estudio del control social y de componentes jurídicos de éste, entretejidos con otros elementos sociales de diversa índole, se constituye en un pilar fundamental de la formación de futuros abogados, pues permite una iniciación científica al estudio socio-jurídico de cómo diferentes pueblos y </w:t>
            </w:r>
            <w:r>
              <w:t xml:space="preserve">sociedades </w:t>
            </w:r>
            <w:r w:rsidRPr="00D77D06">
              <w:t>han buscado la verdad objetiva de la norma y el consiguiente reconocimiento de validez ínter subjetiva. </w:t>
            </w:r>
          </w:p>
          <w:p w:rsidR="00157751" w:rsidRPr="00D77D06" w:rsidRDefault="00157751" w:rsidP="00157751">
            <w:pPr>
              <w:jc w:val="both"/>
            </w:pPr>
          </w:p>
          <w:p w:rsidR="00157751" w:rsidRPr="007429CC" w:rsidRDefault="00157751" w:rsidP="00157751">
            <w:pPr>
              <w:jc w:val="both"/>
            </w:pPr>
            <w:smartTag w:uri="urn:schemas-microsoft-com:office:smarttags" w:element="PersonName">
              <w:smartTagPr>
                <w:attr w:name="ProductID" w:val="La Sociolog￭a Jur￭dica"/>
              </w:smartTagPr>
              <w:smartTag w:uri="urn:schemas-microsoft-com:office:smarttags" w:element="PersonName">
                <w:smartTagPr>
                  <w:attr w:name="ProductID" w:val="La Sociolog￭a"/>
                </w:smartTagPr>
                <w:r w:rsidRPr="007429CC">
                  <w:t xml:space="preserve">La </w:t>
                </w:r>
                <w:r>
                  <w:t>Sociología</w:t>
                </w:r>
              </w:smartTag>
              <w:r>
                <w:t xml:space="preserve"> Jurídica</w:t>
              </w:r>
            </w:smartTag>
            <w:r>
              <w:t xml:space="preserve"> </w:t>
            </w:r>
            <w:r w:rsidRPr="007429CC">
              <w:t xml:space="preserve">es una invitación a reflexionar e investigar en torno a las </w:t>
            </w:r>
            <w:r>
              <w:t xml:space="preserve">relaciones recíprocas entre derecho y sociedad.  </w:t>
            </w:r>
            <w:r w:rsidRPr="007429CC">
              <w:t xml:space="preserve">Invitación a estudiar el derecho </w:t>
            </w:r>
            <w:r>
              <w:t xml:space="preserve">no solo </w:t>
            </w:r>
            <w:r w:rsidRPr="007429CC">
              <w:t>como estructura formal esculpida por el poder y la política, sino co</w:t>
            </w:r>
            <w:r>
              <w:t xml:space="preserve">mo “derecho en acción”, </w:t>
            </w:r>
            <w:r w:rsidRPr="007429CC">
              <w:t xml:space="preserve">para </w:t>
            </w:r>
            <w:r w:rsidRPr="007429CC">
              <w:lastRenderedPageBreak/>
              <w:t>explicarlo y comprenderlo, como parte de la institucionalidad y del mundo de la vida</w:t>
            </w:r>
            <w:r>
              <w:t>.</w:t>
            </w:r>
          </w:p>
          <w:p w:rsidR="009D3B04" w:rsidRPr="00227BDF" w:rsidRDefault="009D3B04" w:rsidP="0033287E">
            <w:pPr>
              <w:jc w:val="both"/>
              <w:rPr>
                <w:color w:val="0F243E" w:themeColor="text2" w:themeShade="80"/>
              </w:rPr>
            </w:pP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OBJETIVO GENERAL DE LA ASIGNATURA:</w:t>
            </w:r>
          </w:p>
        </w:tc>
      </w:tr>
      <w:tr w:rsidR="009D3B04" w:rsidRPr="00227BDF" w:rsidTr="00CC21F3">
        <w:tc>
          <w:tcPr>
            <w:tcW w:w="9740" w:type="dxa"/>
          </w:tcPr>
          <w:p w:rsidR="00CC2717" w:rsidRPr="00227BDF" w:rsidRDefault="00CC2717" w:rsidP="00CC2717">
            <w:pPr>
              <w:jc w:val="both"/>
            </w:pPr>
          </w:p>
          <w:p w:rsidR="00157751" w:rsidRPr="007429CC" w:rsidRDefault="00157751" w:rsidP="00157751">
            <w:pPr>
              <w:jc w:val="both"/>
              <w:rPr>
                <w:b/>
                <w:color w:val="000000"/>
              </w:rPr>
            </w:pPr>
            <w:r>
              <w:rPr>
                <w:b/>
                <w:color w:val="000000"/>
              </w:rPr>
              <w:t xml:space="preserve">¿Para qué </w:t>
            </w:r>
            <w:smartTag w:uri="urn:schemas-microsoft-com:office:smarttags" w:element="PersonName">
              <w:smartTagPr>
                <w:attr w:name="ProductID" w:val="La Sociolog￭a Jur￭dica"/>
              </w:smartTagPr>
              <w:smartTag w:uri="urn:schemas-microsoft-com:office:smarttags" w:element="PersonName">
                <w:smartTagPr>
                  <w:attr w:name="ProductID" w:val="La Sociolog￭a"/>
                </w:smartTagPr>
                <w:r>
                  <w:rPr>
                    <w:b/>
                    <w:color w:val="000000"/>
                  </w:rPr>
                  <w:t>la Sociología</w:t>
                </w:r>
              </w:smartTag>
              <w:r>
                <w:rPr>
                  <w:b/>
                  <w:color w:val="000000"/>
                </w:rPr>
                <w:t xml:space="preserve"> Jurídica</w:t>
              </w:r>
            </w:smartTag>
            <w:r>
              <w:rPr>
                <w:b/>
                <w:color w:val="000000"/>
              </w:rPr>
              <w:t>?</w:t>
            </w:r>
          </w:p>
          <w:p w:rsidR="00157751" w:rsidRPr="007429CC" w:rsidRDefault="00157751" w:rsidP="00157751">
            <w:pPr>
              <w:jc w:val="both"/>
              <w:rPr>
                <w:b/>
                <w:color w:val="000000"/>
              </w:rPr>
            </w:pPr>
          </w:p>
          <w:p w:rsidR="00157751" w:rsidRPr="007429CC" w:rsidRDefault="00157751" w:rsidP="00157751">
            <w:pPr>
              <w:jc w:val="both"/>
            </w:pPr>
            <w:r w:rsidRPr="007429CC">
              <w:t xml:space="preserve">Estudiar </w:t>
            </w:r>
            <w:r>
              <w:t>las instituciones relativas al control jurídico en su relación con las prácticas sociales, así como e</w:t>
            </w:r>
            <w:r w:rsidRPr="007429CC">
              <w:t>l</w:t>
            </w:r>
            <w:r w:rsidRPr="002C1B4B">
              <w:t xml:space="preserve"> </w:t>
            </w:r>
            <w:r>
              <w:t xml:space="preserve">influjo reciproco entre </w:t>
            </w:r>
            <w:r w:rsidRPr="002C1B4B">
              <w:t>e</w:t>
            </w:r>
            <w:r>
              <w:t>l derecho</w:t>
            </w:r>
            <w:r w:rsidRPr="002C1B4B">
              <w:t xml:space="preserve"> </w:t>
            </w:r>
            <w:r>
              <w:t>y la sociedad a partir de los múltiples procesos</w:t>
            </w:r>
            <w:r w:rsidRPr="002C1B4B">
              <w:t xml:space="preserve"> </w:t>
            </w:r>
            <w:r>
              <w:t>de creación y aplicación de la norma en diversos pueblos</w:t>
            </w:r>
            <w:r w:rsidRPr="002C1B4B">
              <w:t xml:space="preserve">, con miras a relacionar lo </w:t>
            </w:r>
            <w:r>
              <w:t xml:space="preserve">cultural, </w:t>
            </w:r>
            <w:r w:rsidRPr="002C1B4B">
              <w:t>social y lo estatal en lo específico, en las formas jurídicas, en los espacios de legitimidad y legalidad que se han desarrollado en</w:t>
            </w:r>
            <w:r>
              <w:t xml:space="preserve"> los diferentes sistemas jurídicos y en el derecho colombiano.</w:t>
            </w:r>
          </w:p>
          <w:p w:rsidR="009D3B04" w:rsidRPr="00227BDF" w:rsidRDefault="009D3B04" w:rsidP="00157751">
            <w:pPr>
              <w:jc w:val="both"/>
              <w:rPr>
                <w:color w:val="0F243E" w:themeColor="text2" w:themeShade="80"/>
              </w:rPr>
            </w:pP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METAS DE APRENDIZAJE:</w:t>
            </w:r>
          </w:p>
        </w:tc>
      </w:tr>
      <w:tr w:rsidR="009D3B04" w:rsidRPr="00227BDF" w:rsidTr="00CC21F3">
        <w:tc>
          <w:tcPr>
            <w:tcW w:w="9740" w:type="dxa"/>
          </w:tcPr>
          <w:p w:rsidR="001C0971" w:rsidRDefault="001C0971" w:rsidP="001C0971">
            <w:pPr>
              <w:jc w:val="both"/>
            </w:pPr>
          </w:p>
          <w:p w:rsidR="001C0971" w:rsidRPr="00C56E07" w:rsidRDefault="001C0971" w:rsidP="001C0971">
            <w:pPr>
              <w:jc w:val="both"/>
              <w:rPr>
                <w:b/>
                <w:color w:val="000000"/>
              </w:rPr>
            </w:pPr>
            <w:r>
              <w:t xml:space="preserve">Que los estudiantes </w:t>
            </w:r>
            <w:r w:rsidRPr="007429CC">
              <w:t>cono</w:t>
            </w:r>
            <w:r>
              <w:t xml:space="preserve">zcan las contribuciones de las doctrinas </w:t>
            </w:r>
            <w:r w:rsidRPr="00C56E07">
              <w:t>s</w:t>
            </w:r>
            <w:r>
              <w:t>ociológicas, políticas y jurídicas a la fundación de la sociología jurídica como ciencia social.</w:t>
            </w:r>
          </w:p>
          <w:p w:rsidR="001C0971" w:rsidRDefault="001C0971" w:rsidP="001C0971">
            <w:pPr>
              <w:jc w:val="both"/>
            </w:pPr>
          </w:p>
          <w:p w:rsidR="001C0971" w:rsidRPr="007429CC" w:rsidRDefault="001C0971" w:rsidP="001C0971">
            <w:pPr>
              <w:jc w:val="both"/>
            </w:pPr>
            <w:r w:rsidRPr="00227BDF">
              <w:t>Que los estudiantes se aproximen</w:t>
            </w:r>
            <w:r w:rsidRPr="007429CC">
              <w:t xml:space="preserve"> a pro</w:t>
            </w:r>
            <w:r>
              <w:t>blemáticas jurídico-sociales relacionadas con el pluralismo jurídico, con la función, el fin y la eficacia del derecho</w:t>
            </w:r>
            <w:r w:rsidRPr="007429CC">
              <w:t>, como posibilidad</w:t>
            </w:r>
            <w:r>
              <w:t>es</w:t>
            </w:r>
            <w:r w:rsidRPr="007429CC">
              <w:t xml:space="preserve"> de </w:t>
            </w:r>
            <w:r>
              <w:t xml:space="preserve">conocimiento para afrontar </w:t>
            </w:r>
            <w:r w:rsidRPr="007429CC">
              <w:t>los retos que plantean tanto el Estado Multicultural como la globalización del derecho. </w:t>
            </w:r>
          </w:p>
          <w:p w:rsidR="001C0971" w:rsidRDefault="001C0971" w:rsidP="001C0971">
            <w:pPr>
              <w:jc w:val="both"/>
            </w:pPr>
          </w:p>
          <w:p w:rsidR="001D7496" w:rsidRPr="00227BDF" w:rsidRDefault="001C0971" w:rsidP="001C0971">
            <w:pPr>
              <w:jc w:val="both"/>
              <w:rPr>
                <w:color w:val="0F243E" w:themeColor="text2" w:themeShade="80"/>
              </w:rPr>
            </w:pPr>
            <w:r w:rsidRPr="00227BDF">
              <w:t>Que los estudiantes</w:t>
            </w:r>
            <w:r w:rsidRPr="007429CC">
              <w:t xml:space="preserve"> reconozcan la necesidad de construir una sociedad más humana, plural y solidaria de forma que se constituyan en sujetos sociales dinamizadores de su realización dentro del marco del Estado Social</w:t>
            </w:r>
            <w:r>
              <w:t>, Constitucional</w:t>
            </w:r>
            <w:r w:rsidRPr="007429CC">
              <w:t xml:space="preserve"> y Democrático de Derecho</w:t>
            </w:r>
            <w:r>
              <w:t>, mediante el desarrollo de investigaciones empíricas</w:t>
            </w:r>
            <w:r w:rsidRPr="007429CC">
              <w:t>.</w:t>
            </w:r>
            <w:r w:rsidRPr="00227BDF">
              <w:rPr>
                <w:color w:val="0F243E" w:themeColor="text2" w:themeShade="80"/>
              </w:rPr>
              <w:t xml:space="preserve"> </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PROBLEMAS A RESOLVER:</w:t>
            </w:r>
          </w:p>
        </w:tc>
      </w:tr>
      <w:tr w:rsidR="009D3B04" w:rsidRPr="00227BDF" w:rsidTr="00CC21F3">
        <w:tc>
          <w:tcPr>
            <w:tcW w:w="9740" w:type="dxa"/>
          </w:tcPr>
          <w:p w:rsidR="009D3B04" w:rsidRDefault="009D3B04" w:rsidP="00995A68">
            <w:pPr>
              <w:jc w:val="both"/>
            </w:pPr>
          </w:p>
          <w:p w:rsidR="00D121F9" w:rsidRDefault="00D121F9" w:rsidP="00D121F9">
            <w:pPr>
              <w:jc w:val="both"/>
              <w:rPr>
                <w:b/>
                <w:bCs/>
              </w:rPr>
            </w:pPr>
            <w:r>
              <w:rPr>
                <w:b/>
                <w:bCs/>
              </w:rPr>
              <w:t xml:space="preserve">¿QUÉ ES </w:t>
            </w:r>
            <w:smartTag w:uri="urn:schemas-microsoft-com:office:smarttags" w:element="PersonName">
              <w:smartTagPr>
                <w:attr w:name="ProductID" w:val="La Sociolog￭a Jur￭dica"/>
              </w:smartTagPr>
              <w:r>
                <w:rPr>
                  <w:b/>
                  <w:bCs/>
                </w:rPr>
                <w:t>LA SOCIOLOGÍA JURÍDICA</w:t>
              </w:r>
            </w:smartTag>
            <w:r>
              <w:rPr>
                <w:b/>
                <w:bCs/>
              </w:rPr>
              <w:t>?</w:t>
            </w:r>
          </w:p>
          <w:p w:rsidR="00D121F9" w:rsidRDefault="00D121F9" w:rsidP="00D121F9">
            <w:pPr>
              <w:jc w:val="both"/>
            </w:pPr>
          </w:p>
          <w:p w:rsidR="00D121F9" w:rsidRDefault="00D121F9" w:rsidP="0033287E">
            <w:pPr>
              <w:jc w:val="both"/>
            </w:pPr>
            <w:r>
              <w:t xml:space="preserve">¿CUÁLES SON LOS CARACTERES CONSTITUTIVOS DE </w:t>
            </w:r>
            <w:smartTag w:uri="urn:schemas-microsoft-com:office:smarttags" w:element="PersonName">
              <w:smartTagPr>
                <w:attr w:name="ProductID" w:val="La Sociolog￭a Jur￭dica"/>
              </w:smartTagPr>
              <w:smartTag w:uri="urn:schemas-microsoft-com:office:smarttags" w:element="PersonName">
                <w:smartTagPr>
                  <w:attr w:name="ProductID" w:val="LA SOCIOLOGￍA"/>
                </w:smartTagPr>
                <w:r>
                  <w:t>LA SOCIOLOGÍA</w:t>
                </w:r>
              </w:smartTag>
              <w:r>
                <w:t xml:space="preserve"> JURÍDICA</w:t>
              </w:r>
            </w:smartTag>
            <w:r>
              <w:t>?</w:t>
            </w:r>
          </w:p>
          <w:p w:rsidR="00D121F9" w:rsidRDefault="00D121F9" w:rsidP="00D121F9">
            <w:pPr>
              <w:jc w:val="both"/>
            </w:pPr>
          </w:p>
          <w:p w:rsidR="00D121F9" w:rsidRDefault="00D121F9" w:rsidP="00D121F9">
            <w:pPr>
              <w:jc w:val="both"/>
            </w:pPr>
            <w:r w:rsidRPr="007429CC">
              <w:t>HISTORIA DE</w:t>
            </w:r>
            <w:r>
              <w:t xml:space="preserve"> </w:t>
            </w:r>
            <w:r w:rsidRPr="007429CC">
              <w:t>L</w:t>
            </w:r>
            <w:r>
              <w:t>A SOCIOLOGÍA</w:t>
            </w:r>
            <w:r w:rsidRPr="007429CC">
              <w:t xml:space="preserve"> </w:t>
            </w:r>
            <w:r>
              <w:t>JURÍDICA</w:t>
            </w:r>
            <w:r w:rsidR="0033287E">
              <w:t>:</w:t>
            </w:r>
            <w:r w:rsidRPr="007429CC">
              <w:t xml:space="preserve"> </w:t>
            </w:r>
            <w:r>
              <w:t xml:space="preserve">Dificultad de lo histórico. </w:t>
            </w:r>
            <w:r w:rsidRPr="007429CC">
              <w:t>¿Cuáles son los p</w:t>
            </w:r>
            <w:r>
              <w:t>recursores de la sociología jurídica?  ¿Por qué son importantes su</w:t>
            </w:r>
            <w:r w:rsidRPr="007429CC">
              <w:t xml:space="preserve">s </w:t>
            </w:r>
            <w:r>
              <w:t>aportes a la formación de una ciencia socio-jurídica? ¿Cuáles fueron las contribuciones de las doctrinas sociológicas, políticas y jurídicas a la sociología jurídica? ¿Quiénes son sus más importantes exponentes?</w:t>
            </w:r>
          </w:p>
          <w:p w:rsidR="00D121F9" w:rsidRDefault="00D121F9" w:rsidP="00D121F9">
            <w:pPr>
              <w:jc w:val="both"/>
            </w:pPr>
          </w:p>
          <w:p w:rsidR="00D121F9" w:rsidRDefault="00D121F9" w:rsidP="00D121F9">
            <w:pPr>
              <w:jc w:val="both"/>
            </w:pPr>
            <w:r>
              <w:lastRenderedPageBreak/>
              <w:t>¿Cuándo se considera el momento fundacional de la sociología del derecho?</w:t>
            </w:r>
            <w:r w:rsidRPr="007429CC">
              <w:t xml:space="preserve"> ¿</w:t>
            </w:r>
            <w:r>
              <w:t xml:space="preserve">Por qué se consideran como sus fundadores a Eugene </w:t>
            </w:r>
            <w:proofErr w:type="spellStart"/>
            <w:r>
              <w:t>Ehrlich</w:t>
            </w:r>
            <w:proofErr w:type="spellEnd"/>
            <w:r>
              <w:t xml:space="preserve">, Max Weber, Georges </w:t>
            </w:r>
            <w:proofErr w:type="spellStart"/>
            <w:r>
              <w:t>Gurvitch</w:t>
            </w:r>
            <w:proofErr w:type="spellEnd"/>
            <w:r>
              <w:t xml:space="preserve"> y Theodor </w:t>
            </w:r>
            <w:proofErr w:type="spellStart"/>
            <w:r>
              <w:t>Geiger</w:t>
            </w:r>
            <w:proofErr w:type="spellEnd"/>
            <w:r>
              <w:t>? ¿Quiénes han venido construyendo hasta la actualidad la sociología jurídica como ciencia social y qué autores iberoamericanos y colombianos han contribuido en ese esfuerzo?</w:t>
            </w:r>
          </w:p>
          <w:p w:rsidR="00D121F9" w:rsidRDefault="00D121F9" w:rsidP="00D121F9">
            <w:pPr>
              <w:jc w:val="both"/>
            </w:pPr>
          </w:p>
          <w:p w:rsidR="00D121F9" w:rsidRDefault="00D121F9" w:rsidP="00D121F9">
            <w:pPr>
              <w:jc w:val="both"/>
            </w:pPr>
            <w:r>
              <w:t xml:space="preserve">¿CÚAL ES EL OBJETO DE </w:t>
            </w:r>
            <w:smartTag w:uri="urn:schemas-microsoft-com:office:smarttags" w:element="PersonName">
              <w:smartTagPr>
                <w:attr w:name="ProductID" w:val="La Sociolog￭a Jur￭dica"/>
              </w:smartTagPr>
              <w:smartTag w:uri="urn:schemas-microsoft-com:office:smarttags" w:element="PersonName">
                <w:smartTagPr>
                  <w:attr w:name="ProductID" w:val="LA SOCIOLOGￍA"/>
                </w:smartTagPr>
                <w:r>
                  <w:t>LA SOCIOLOGÍA</w:t>
                </w:r>
              </w:smartTag>
              <w:r>
                <w:t xml:space="preserve"> JURÍDICA</w:t>
              </w:r>
            </w:smartTag>
            <w:r>
              <w:t xml:space="preserve">? ¿Qué son y cómo clasificar los fenómenos jurídicos? ¿Qué conceptualizaciones existen sobre los sistemas jurídicos, el espacio jurídico, sus componentes y el pluralismo jurídico? </w:t>
            </w:r>
            <w:r w:rsidRPr="007429CC">
              <w:t>¿</w:t>
            </w:r>
            <w:r>
              <w:t>Qué significa que centraremos el estudio en las instituciones relativas al control jurídico en su relación con las prácticas sociales</w:t>
            </w:r>
            <w:r w:rsidRPr="007429CC">
              <w:t>?</w:t>
            </w:r>
            <w:r>
              <w:t xml:space="preserve"> </w:t>
            </w:r>
          </w:p>
          <w:p w:rsidR="00D121F9" w:rsidRDefault="00D121F9" w:rsidP="00D121F9">
            <w:pPr>
              <w:jc w:val="both"/>
            </w:pPr>
          </w:p>
          <w:p w:rsidR="00D121F9" w:rsidRDefault="00032C44" w:rsidP="00D121F9">
            <w:pPr>
              <w:jc w:val="both"/>
            </w:pPr>
            <w:r>
              <w:t>¿Cómo acercarse a los conceptos de</w:t>
            </w:r>
            <w:r w:rsidR="00D121F9">
              <w:t xml:space="preserve"> ORDENAMIENTO SOCIAL, EL DERECHO COMO TIPO DE ORDENAMIENTO Y OBLIGATORIEDAD DE </w:t>
            </w:r>
            <w:smartTag w:uri="urn:schemas-microsoft-com:office:smarttags" w:element="PersonName">
              <w:smartTagPr>
                <w:attr w:name="ProductID" w:val="LA NORMA"/>
              </w:smartTagPr>
              <w:r w:rsidR="00D121F9">
                <w:t>LA NORMA</w:t>
              </w:r>
            </w:smartTag>
            <w:r w:rsidR="00D121F9">
              <w:t xml:space="preserve"> JURÍDICA</w:t>
            </w:r>
            <w:r>
              <w:t>?</w:t>
            </w:r>
          </w:p>
          <w:p w:rsidR="00D121F9" w:rsidRDefault="00D121F9" w:rsidP="00D121F9">
            <w:pPr>
              <w:jc w:val="both"/>
            </w:pPr>
          </w:p>
          <w:p w:rsidR="00032C44" w:rsidRDefault="00032C44" w:rsidP="00D121F9">
            <w:pPr>
              <w:jc w:val="both"/>
            </w:pPr>
            <w:r>
              <w:t xml:space="preserve">¿Qué relaciones se pueden establecer entre: </w:t>
            </w:r>
            <w:r w:rsidR="0033287E">
              <w:t>DERECHO Y MORAL</w:t>
            </w:r>
          </w:p>
          <w:p w:rsidR="00D121F9" w:rsidRDefault="00032C44" w:rsidP="00D121F9">
            <w:pPr>
              <w:jc w:val="both"/>
            </w:pPr>
            <w:r>
              <w:t xml:space="preserve">                                                                  </w:t>
            </w:r>
            <w:r w:rsidR="00D121F9">
              <w:t xml:space="preserve"> </w:t>
            </w:r>
            <w:r w:rsidR="0033287E">
              <w:t xml:space="preserve">  </w:t>
            </w:r>
            <w:r w:rsidR="00D121F9">
              <w:t>DERECHO Y PODER</w:t>
            </w:r>
          </w:p>
          <w:p w:rsidR="00032C44" w:rsidRDefault="00032C44" w:rsidP="00D121F9">
            <w:pPr>
              <w:jc w:val="both"/>
            </w:pPr>
            <w:r>
              <w:t xml:space="preserve">                                                                   </w:t>
            </w:r>
            <w:r w:rsidR="0033287E">
              <w:t xml:space="preserve">  </w:t>
            </w:r>
            <w:r>
              <w:t>DERECHO Y ACCIÓN</w:t>
            </w:r>
          </w:p>
          <w:p w:rsidR="00D121F9" w:rsidRDefault="00032C44" w:rsidP="00D121F9">
            <w:pPr>
              <w:jc w:val="both"/>
            </w:pPr>
            <w:r>
              <w:t xml:space="preserve">                                                                  </w:t>
            </w:r>
            <w:r w:rsidR="00D121F9">
              <w:t xml:space="preserve"> </w:t>
            </w:r>
            <w:r w:rsidR="0033287E">
              <w:t xml:space="preserve">  </w:t>
            </w:r>
            <w:r w:rsidR="00D121F9">
              <w:t>DERECHO E INSTITUCIONES</w:t>
            </w:r>
          </w:p>
          <w:p w:rsidR="00032C44" w:rsidRDefault="00032C44" w:rsidP="00D121F9">
            <w:pPr>
              <w:jc w:val="both"/>
            </w:pPr>
            <w:r>
              <w:t xml:space="preserve">                                                                   </w:t>
            </w:r>
            <w:r w:rsidR="0033287E">
              <w:t xml:space="preserve">  </w:t>
            </w:r>
            <w:r w:rsidR="00D121F9">
              <w:t>DERECHO Y ROLES</w:t>
            </w:r>
          </w:p>
          <w:p w:rsidR="00D121F9" w:rsidRDefault="00032C44" w:rsidP="00D121F9">
            <w:pPr>
              <w:jc w:val="both"/>
            </w:pPr>
            <w:r>
              <w:t xml:space="preserve">                                                                  </w:t>
            </w:r>
            <w:r w:rsidR="00D121F9">
              <w:t xml:space="preserve"> </w:t>
            </w:r>
            <w:r w:rsidR="0033287E">
              <w:t xml:space="preserve">  </w:t>
            </w:r>
            <w:r w:rsidR="00D121F9">
              <w:t>DERECHO Y OPINIONES</w:t>
            </w:r>
          </w:p>
          <w:p w:rsidR="00D121F9" w:rsidRDefault="00D121F9" w:rsidP="00D121F9">
            <w:pPr>
              <w:jc w:val="both"/>
            </w:pPr>
          </w:p>
          <w:p w:rsidR="00D121F9" w:rsidRDefault="00D121F9" w:rsidP="00D121F9">
            <w:pPr>
              <w:jc w:val="both"/>
            </w:pPr>
            <w:r>
              <w:t xml:space="preserve">EL DERECHO: </w:t>
            </w:r>
            <w:smartTag w:uri="urn:schemas-microsoft-com:office:smarttags" w:element="PersonName">
              <w:smartTagPr>
                <w:attr w:name="ProductID" w:val="LA FUNCIￓN  Y"/>
              </w:smartTagPr>
              <w:smartTag w:uri="urn:schemas-microsoft-com:office:smarttags" w:element="PersonName">
                <w:smartTagPr>
                  <w:attr w:name="ProductID" w:val="LA FUNCIￓN"/>
                </w:smartTagPr>
                <w:r>
                  <w:t>LA FUNCIÓN</w:t>
                </w:r>
              </w:smartTag>
              <w:r>
                <w:t xml:space="preserve">  Y</w:t>
              </w:r>
            </w:smartTag>
            <w:r>
              <w:t xml:space="preserve"> EL FIN DEL DERECHO</w:t>
            </w:r>
          </w:p>
          <w:p w:rsidR="00D121F9" w:rsidRDefault="00D121F9" w:rsidP="00D121F9">
            <w:pPr>
              <w:jc w:val="both"/>
            </w:pPr>
          </w:p>
          <w:p w:rsidR="00D121F9" w:rsidRDefault="00D121F9" w:rsidP="00D121F9">
            <w:pPr>
              <w:jc w:val="both"/>
            </w:pPr>
            <w:r>
              <w:t>LA CONCIENCIA JURÍDICA</w:t>
            </w:r>
          </w:p>
          <w:p w:rsidR="00D121F9" w:rsidRDefault="00D121F9" w:rsidP="00D121F9">
            <w:pPr>
              <w:jc w:val="both"/>
            </w:pPr>
          </w:p>
          <w:p w:rsidR="00D121F9" w:rsidRPr="007429CC" w:rsidRDefault="00D121F9" w:rsidP="00D121F9">
            <w:pPr>
              <w:jc w:val="both"/>
            </w:pPr>
          </w:p>
          <w:p w:rsidR="00D121F9" w:rsidRDefault="00032C44" w:rsidP="00D121F9">
            <w:pPr>
              <w:jc w:val="both"/>
            </w:pPr>
            <w:r>
              <w:t>INVESTIGACIONES Y PROBLEMAS:</w:t>
            </w:r>
          </w:p>
          <w:p w:rsidR="00D121F9" w:rsidRDefault="00D121F9" w:rsidP="00D121F9">
            <w:pPr>
              <w:ind w:left="708" w:firstLine="708"/>
              <w:jc w:val="both"/>
            </w:pPr>
          </w:p>
          <w:p w:rsidR="00D121F9" w:rsidRPr="007429CC" w:rsidRDefault="00032C44" w:rsidP="00D121F9">
            <w:pPr>
              <w:jc w:val="both"/>
            </w:pPr>
            <w:r>
              <w:t xml:space="preserve">                                </w:t>
            </w:r>
            <w:r w:rsidR="00D121F9">
              <w:t>MÉTODOS Y LOS CAMPOS DE APLICACIÓN</w:t>
            </w:r>
          </w:p>
          <w:p w:rsidR="00D121F9" w:rsidRDefault="00D121F9" w:rsidP="00D121F9">
            <w:pPr>
              <w:jc w:val="both"/>
            </w:pPr>
          </w:p>
          <w:p w:rsidR="00D121F9" w:rsidRDefault="00032C44" w:rsidP="00D121F9">
            <w:pPr>
              <w:jc w:val="both"/>
            </w:pPr>
            <w:r>
              <w:t xml:space="preserve">                                </w:t>
            </w:r>
            <w:r w:rsidR="00D121F9">
              <w:t>PLURALISMO JURÍDICO</w:t>
            </w:r>
          </w:p>
          <w:p w:rsidR="00D121F9" w:rsidRDefault="00D121F9" w:rsidP="00D121F9">
            <w:pPr>
              <w:jc w:val="both"/>
            </w:pPr>
          </w:p>
          <w:p w:rsidR="00D121F9" w:rsidRDefault="00032C44" w:rsidP="00D121F9">
            <w:pPr>
              <w:jc w:val="both"/>
            </w:pPr>
            <w:r>
              <w:t xml:space="preserve">                                 </w:t>
            </w:r>
            <w:r w:rsidR="00D121F9">
              <w:t>EFICACIA Y EFICACIA SIMBÓLICA DEL DERECHO</w:t>
            </w:r>
          </w:p>
          <w:p w:rsidR="00D121F9" w:rsidRDefault="00D121F9" w:rsidP="00D121F9">
            <w:pPr>
              <w:jc w:val="both"/>
            </w:pPr>
          </w:p>
          <w:p w:rsidR="00D121F9" w:rsidRDefault="00032C44" w:rsidP="00D121F9">
            <w:pPr>
              <w:jc w:val="both"/>
            </w:pPr>
            <w:r>
              <w:t xml:space="preserve">                                 </w:t>
            </w:r>
            <w:r w:rsidR="00D121F9">
              <w:t>DERECHO Y SOCIEDAD EN IBEROAMÉRICA Y EN COLOMBIA</w:t>
            </w:r>
          </w:p>
          <w:p w:rsidR="00D121F9" w:rsidRDefault="00D121F9" w:rsidP="00D121F9">
            <w:pPr>
              <w:ind w:left="708" w:firstLine="708"/>
              <w:jc w:val="both"/>
            </w:pPr>
          </w:p>
          <w:p w:rsidR="00D121F9" w:rsidRDefault="00032C44" w:rsidP="00D121F9">
            <w:pPr>
              <w:jc w:val="both"/>
            </w:pPr>
            <w:r>
              <w:t xml:space="preserve">                                </w:t>
            </w:r>
            <w:r w:rsidR="00D121F9">
              <w:t>EL DERECHO COMO MECANISMO DE CONTROL SOCIAL</w:t>
            </w:r>
          </w:p>
          <w:p w:rsidR="00D121F9" w:rsidRDefault="00D121F9" w:rsidP="00D121F9">
            <w:pPr>
              <w:ind w:left="708" w:firstLine="708"/>
              <w:jc w:val="both"/>
            </w:pPr>
          </w:p>
          <w:p w:rsidR="00D121F9" w:rsidRDefault="00032C44" w:rsidP="00D121F9">
            <w:pPr>
              <w:jc w:val="both"/>
            </w:pPr>
            <w:r>
              <w:t xml:space="preserve">                                 </w:t>
            </w:r>
            <w:r w:rsidR="00D121F9">
              <w:t>EL DERECHO COMO MECANISMO DE TRANSFORMACIÓN SOCIAL</w:t>
            </w:r>
          </w:p>
          <w:p w:rsidR="00D121F9" w:rsidRDefault="00D121F9" w:rsidP="00D121F9">
            <w:pPr>
              <w:ind w:left="708" w:firstLine="708"/>
              <w:jc w:val="both"/>
            </w:pPr>
          </w:p>
          <w:p w:rsidR="00D121F9" w:rsidRDefault="00032C44" w:rsidP="00D121F9">
            <w:pPr>
              <w:jc w:val="both"/>
            </w:pPr>
            <w:r>
              <w:lastRenderedPageBreak/>
              <w:t xml:space="preserve">                                </w:t>
            </w:r>
            <w:r w:rsidR="00D121F9">
              <w:t>DERECHO,  IGUALDAD Y DIVERSIDAD</w:t>
            </w:r>
          </w:p>
          <w:p w:rsidR="00D121F9" w:rsidRDefault="00D121F9" w:rsidP="00D121F9">
            <w:pPr>
              <w:ind w:left="708" w:firstLine="708"/>
              <w:jc w:val="both"/>
            </w:pPr>
          </w:p>
          <w:p w:rsidR="00D121F9" w:rsidRDefault="00032C44" w:rsidP="00D121F9">
            <w:pPr>
              <w:jc w:val="both"/>
            </w:pPr>
            <w:r>
              <w:t xml:space="preserve">                                </w:t>
            </w:r>
            <w:r w:rsidR="00D121F9">
              <w:t>DERECHO Y PAZ</w:t>
            </w:r>
          </w:p>
          <w:p w:rsidR="00D121F9" w:rsidRDefault="00D121F9" w:rsidP="00D121F9">
            <w:pPr>
              <w:ind w:left="708" w:firstLine="708"/>
              <w:jc w:val="both"/>
            </w:pPr>
          </w:p>
          <w:p w:rsidR="00D121F9" w:rsidRDefault="00032C44" w:rsidP="00D121F9">
            <w:pPr>
              <w:jc w:val="both"/>
            </w:pPr>
            <w:r>
              <w:t xml:space="preserve">                               </w:t>
            </w:r>
            <w:r w:rsidR="00D121F9">
              <w:t>LA GLOBALIZACIÓN DEL DERECHO</w:t>
            </w:r>
          </w:p>
          <w:p w:rsidR="00D121F9" w:rsidRDefault="00D121F9" w:rsidP="00D121F9">
            <w:pPr>
              <w:ind w:left="708" w:firstLine="708"/>
              <w:jc w:val="both"/>
            </w:pPr>
          </w:p>
          <w:p w:rsidR="00D121F9" w:rsidRPr="00227BDF" w:rsidRDefault="00D121F9" w:rsidP="00995A68">
            <w:pPr>
              <w:jc w:val="both"/>
            </w:pPr>
            <w:r>
              <w:t>DERECHO Y PRÁCTICA JURÍDICA LOCAL</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COMPETENCIAS BÁSICAS / ESPECÍFICAS/ ÉNFASIS:</w:t>
            </w:r>
          </w:p>
        </w:tc>
      </w:tr>
      <w:tr w:rsidR="009D3B04" w:rsidRPr="00227BDF" w:rsidTr="00CC21F3">
        <w:tc>
          <w:tcPr>
            <w:tcW w:w="9740" w:type="dxa"/>
          </w:tcPr>
          <w:p w:rsidR="001D7496" w:rsidRPr="00227BDF" w:rsidRDefault="001D7496" w:rsidP="001D7496">
            <w:pPr>
              <w:jc w:val="both"/>
              <w:rPr>
                <w:b/>
                <w:color w:val="000000"/>
              </w:rPr>
            </w:pPr>
          </w:p>
          <w:p w:rsidR="001D7496" w:rsidRPr="00227BDF" w:rsidRDefault="001D7496" w:rsidP="001D7496">
            <w:pPr>
              <w:jc w:val="both"/>
              <w:rPr>
                <w:b/>
                <w:bCs/>
              </w:rPr>
            </w:pPr>
            <w:r w:rsidRPr="00227BDF">
              <w:t xml:space="preserve">El concepto de competencia como </w:t>
            </w:r>
            <w:r w:rsidRPr="00227BDF">
              <w:rPr>
                <w:b/>
                <w:bCs/>
              </w:rPr>
              <w:t>“</w:t>
            </w:r>
            <w:r w:rsidRPr="00227BDF">
              <w:rPr>
                <w:bCs/>
              </w:rPr>
              <w:t>saber del sujeto para actuar (hacer y obrar) idóneamente en un contexto de significación y sentido” es fundamental para la realización de los procesos evaluativos de los estudiantes, pues,</w:t>
            </w:r>
            <w:r w:rsidRPr="00227BDF">
              <w:rPr>
                <w:b/>
                <w:bCs/>
              </w:rPr>
              <w:t xml:space="preserve"> </w:t>
            </w:r>
            <w:r w:rsidRPr="00227BDF">
              <w:rPr>
                <w:bCs/>
              </w:rPr>
              <w:t>se relaciona con</w:t>
            </w:r>
            <w:r w:rsidRPr="00227BDF">
              <w:rPr>
                <w:b/>
                <w:bCs/>
              </w:rPr>
              <w:t xml:space="preserve"> </w:t>
            </w:r>
            <w:r w:rsidRPr="00227BDF">
              <w:rPr>
                <w:bCs/>
              </w:rPr>
              <w:t>la capacidad de actuar creativamente en cada nueva situación profesional.</w:t>
            </w:r>
            <w:r w:rsidRPr="00227BDF">
              <w:rPr>
                <w:b/>
                <w:bCs/>
              </w:rPr>
              <w:t xml:space="preserve"> </w:t>
            </w:r>
            <w:r w:rsidRPr="00227BDF">
              <w:t xml:space="preserve">En el desarrollo de la asignatura de </w:t>
            </w:r>
            <w:r w:rsidR="00D121F9">
              <w:t>Sociología Jurídica</w:t>
            </w:r>
            <w:r w:rsidRPr="00227BDF">
              <w:t xml:space="preserve"> se pretende que el estudiante alcance competencias cognoscitivas, interpretativas, propositivas, argumentativas, críticas, analíticas y democráticas.</w:t>
            </w:r>
          </w:p>
          <w:p w:rsidR="001D7496" w:rsidRPr="00227BDF" w:rsidRDefault="001D7496" w:rsidP="00CC21F3">
            <w:pPr>
              <w:jc w:val="both"/>
              <w:rPr>
                <w:color w:val="0F243E" w:themeColor="text2" w:themeShade="80"/>
              </w:rPr>
            </w:pPr>
          </w:p>
          <w:p w:rsidR="009D3B04" w:rsidRPr="00227BDF" w:rsidRDefault="009D3B04" w:rsidP="00CC21F3">
            <w:pPr>
              <w:jc w:val="both"/>
              <w:rPr>
                <w:color w:val="2F2F2F"/>
                <w:shd w:val="clear" w:color="auto" w:fill="FFFFFF"/>
              </w:rPr>
            </w:pPr>
            <w:r w:rsidRPr="00227BDF">
              <w:rPr>
                <w:b/>
                <w:color w:val="0F243E" w:themeColor="text2" w:themeShade="80"/>
              </w:rPr>
              <w:t xml:space="preserve">Competencias básicas: </w:t>
            </w:r>
            <w:r w:rsidRPr="00227BDF">
              <w:rPr>
                <w:color w:val="2F2F2F"/>
                <w:shd w:val="clear" w:color="auto" w:fill="FFFFFF"/>
              </w:rPr>
              <w:t>Las competencias básicas son aquellas que permiten poner el acento en aquellos aprendizajes que se consideran imprescindibles.</w:t>
            </w:r>
          </w:p>
          <w:p w:rsidR="0033287E" w:rsidRDefault="0033287E" w:rsidP="00CC21F3">
            <w:pPr>
              <w:jc w:val="both"/>
              <w:rPr>
                <w:b/>
                <w:color w:val="2F2F2F"/>
                <w:shd w:val="clear" w:color="auto" w:fill="FFFFFF"/>
              </w:rPr>
            </w:pPr>
          </w:p>
          <w:p w:rsidR="009D3B04" w:rsidRPr="00227BDF" w:rsidRDefault="009D3B04" w:rsidP="00CC21F3">
            <w:pPr>
              <w:jc w:val="both"/>
              <w:rPr>
                <w:b/>
                <w:color w:val="0F243E" w:themeColor="text2" w:themeShade="80"/>
              </w:rPr>
            </w:pPr>
            <w:r w:rsidRPr="00227BDF">
              <w:rPr>
                <w:b/>
                <w:color w:val="2F2F2F"/>
                <w:shd w:val="clear" w:color="auto" w:fill="FFFFFF"/>
              </w:rPr>
              <w:t xml:space="preserve">Competencias específicas: </w:t>
            </w:r>
            <w:r w:rsidRPr="00227BDF">
              <w:rPr>
                <w:color w:val="000000"/>
                <w:shd w:val="clear" w:color="auto" w:fill="FFFFFF"/>
              </w:rPr>
              <w:t>Son las que están orientadas a habilitar a una  persona para desarrollar funciones productivas propias de una ocupación o funciones comunes a un conjunto de ocupaciones.</w:t>
            </w:r>
          </w:p>
          <w:p w:rsidR="0033287E" w:rsidRDefault="0033287E" w:rsidP="00CC21F3">
            <w:pPr>
              <w:jc w:val="both"/>
              <w:rPr>
                <w:b/>
                <w:color w:val="0F243E" w:themeColor="text2" w:themeShade="80"/>
              </w:rPr>
            </w:pPr>
          </w:p>
          <w:p w:rsidR="009D3B04" w:rsidRPr="00227BDF" w:rsidRDefault="009D3B04" w:rsidP="00CC21F3">
            <w:pPr>
              <w:jc w:val="both"/>
              <w:rPr>
                <w:color w:val="0F243E" w:themeColor="text2" w:themeShade="80"/>
              </w:rPr>
            </w:pPr>
            <w:r w:rsidRPr="00227BDF">
              <w:rPr>
                <w:b/>
                <w:color w:val="0F243E" w:themeColor="text2" w:themeShade="80"/>
              </w:rPr>
              <w:t xml:space="preserve">Competencias de énfasis: </w:t>
            </w:r>
            <w:r w:rsidRPr="00227BDF">
              <w:rPr>
                <w:color w:val="333333"/>
                <w:shd w:val="clear" w:color="auto" w:fill="FFFFFF"/>
              </w:rPr>
              <w:t>otorgan los elementos teóricos, conceptuales para abordar y apropiarse del desarrollo de un proyecto.</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DISCIPLINAS QUE SE INTEGRAN:</w:t>
            </w:r>
          </w:p>
        </w:tc>
      </w:tr>
      <w:tr w:rsidR="009D3B04" w:rsidRPr="00227BDF" w:rsidTr="00CC21F3">
        <w:tc>
          <w:tcPr>
            <w:tcW w:w="9740" w:type="dxa"/>
          </w:tcPr>
          <w:p w:rsidR="009D3B04" w:rsidRDefault="009D3B04" w:rsidP="00CC21F3">
            <w:pPr>
              <w:rPr>
                <w:color w:val="0F243E" w:themeColor="text2" w:themeShade="80"/>
              </w:rPr>
            </w:pPr>
          </w:p>
          <w:p w:rsidR="0033287E" w:rsidRPr="00227BDF" w:rsidRDefault="0033287E" w:rsidP="00CC21F3">
            <w:pPr>
              <w:rPr>
                <w:color w:val="0F243E" w:themeColor="text2" w:themeShade="80"/>
              </w:rPr>
            </w:pPr>
          </w:p>
          <w:p w:rsidR="001D7496" w:rsidRPr="00227BDF" w:rsidRDefault="001D7496" w:rsidP="001D7496">
            <w:pPr>
              <w:jc w:val="both"/>
              <w:rPr>
                <w:b/>
                <w:color w:val="000000"/>
              </w:rPr>
            </w:pPr>
            <w:r w:rsidRPr="00227BDF">
              <w:rPr>
                <w:color w:val="000000"/>
              </w:rPr>
              <w:t>De conformi</w:t>
            </w:r>
            <w:r w:rsidR="00581ACB">
              <w:rPr>
                <w:color w:val="000000"/>
              </w:rPr>
              <w:t>dad con la organización modular</w:t>
            </w:r>
            <w:r w:rsidRPr="00227BDF">
              <w:rPr>
                <w:color w:val="000000"/>
              </w:rPr>
              <w:t xml:space="preserve"> </w:t>
            </w:r>
            <w:r w:rsidR="00581ACB">
              <w:rPr>
                <w:color w:val="000000"/>
              </w:rPr>
              <w:t>(</w:t>
            </w:r>
            <w:r w:rsidRPr="00227BDF">
              <w:rPr>
                <w:color w:val="000000"/>
              </w:rPr>
              <w:t>unidades de conocimiento sobre un mismo campo del saber</w:t>
            </w:r>
            <w:r w:rsidR="00581ACB">
              <w:rPr>
                <w:color w:val="000000"/>
              </w:rPr>
              <w:t>)</w:t>
            </w:r>
            <w:r w:rsidRPr="00227BDF">
              <w:rPr>
                <w:color w:val="000000"/>
              </w:rPr>
              <w:t xml:space="preserve"> el módulo introductorio correspondiente al Primer semestre contempla</w:t>
            </w:r>
            <w:r w:rsidR="00581ACB">
              <w:rPr>
                <w:color w:val="000000"/>
              </w:rPr>
              <w:t xml:space="preserve"> </w:t>
            </w:r>
            <w:r w:rsidR="00581ACB" w:rsidRPr="00227BDF">
              <w:rPr>
                <w:color w:val="0F243E" w:themeColor="text2" w:themeShade="80"/>
              </w:rPr>
              <w:t>integra</w:t>
            </w:r>
            <w:r w:rsidR="00581ACB">
              <w:rPr>
                <w:color w:val="0F243E" w:themeColor="text2" w:themeShade="80"/>
              </w:rPr>
              <w:t>r</w:t>
            </w:r>
            <w:r w:rsidR="00581ACB" w:rsidRPr="00227BDF">
              <w:rPr>
                <w:color w:val="0F243E" w:themeColor="text2" w:themeShade="80"/>
              </w:rPr>
              <w:t xml:space="preserve"> </w:t>
            </w:r>
            <w:r w:rsidR="00581ACB">
              <w:rPr>
                <w:color w:val="0F243E" w:themeColor="text2" w:themeShade="80"/>
              </w:rPr>
              <w:t>l</w:t>
            </w:r>
            <w:r w:rsidR="00581ACB" w:rsidRPr="00227BDF">
              <w:rPr>
                <w:color w:val="0F243E" w:themeColor="text2" w:themeShade="80"/>
              </w:rPr>
              <w:t>a</w:t>
            </w:r>
            <w:r w:rsidR="00581ACB">
              <w:rPr>
                <w:color w:val="0F243E" w:themeColor="text2" w:themeShade="80"/>
              </w:rPr>
              <w:t xml:space="preserve"> </w:t>
            </w:r>
            <w:r w:rsidR="00D121F9" w:rsidRPr="00227BDF">
              <w:rPr>
                <w:color w:val="0F243E" w:themeColor="text2" w:themeShade="80"/>
              </w:rPr>
              <w:t>Sociología Jurídica</w:t>
            </w:r>
            <w:r w:rsidR="00D121F9">
              <w:rPr>
                <w:color w:val="0F243E" w:themeColor="text2" w:themeShade="80"/>
              </w:rPr>
              <w:t xml:space="preserve"> con la </w:t>
            </w:r>
            <w:r w:rsidR="00581ACB">
              <w:rPr>
                <w:color w:val="0F243E" w:themeColor="text2" w:themeShade="80"/>
              </w:rPr>
              <w:t>Historia del Derecho</w:t>
            </w:r>
            <w:r w:rsidR="00D121F9">
              <w:rPr>
                <w:color w:val="0F243E" w:themeColor="text2" w:themeShade="80"/>
              </w:rPr>
              <w:t>,</w:t>
            </w:r>
            <w:r w:rsidR="00581ACB">
              <w:rPr>
                <w:color w:val="0F243E" w:themeColor="text2" w:themeShade="80"/>
              </w:rPr>
              <w:t xml:space="preserve"> la</w:t>
            </w:r>
            <w:r w:rsidR="00581ACB" w:rsidRPr="00227BDF">
              <w:rPr>
                <w:color w:val="0F243E" w:themeColor="text2" w:themeShade="80"/>
              </w:rPr>
              <w:t xml:space="preserve"> Antropología Jurídica, la </w:t>
            </w:r>
            <w:r w:rsidR="00581ACB">
              <w:rPr>
                <w:color w:val="0F243E" w:themeColor="text2" w:themeShade="80"/>
              </w:rPr>
              <w:t>F</w:t>
            </w:r>
            <w:r w:rsidR="00581ACB" w:rsidRPr="00227BDF">
              <w:rPr>
                <w:color w:val="0F243E" w:themeColor="text2" w:themeShade="80"/>
              </w:rPr>
              <w:t xml:space="preserve">ilosofía del </w:t>
            </w:r>
            <w:r w:rsidR="00581ACB">
              <w:rPr>
                <w:color w:val="0F243E" w:themeColor="text2" w:themeShade="80"/>
              </w:rPr>
              <w:t>D</w:t>
            </w:r>
            <w:r w:rsidR="00581ACB" w:rsidRPr="00227BDF">
              <w:rPr>
                <w:color w:val="0F243E" w:themeColor="text2" w:themeShade="80"/>
              </w:rPr>
              <w:t>erecho, la</w:t>
            </w:r>
            <w:r w:rsidR="00D121F9">
              <w:rPr>
                <w:color w:val="0F243E" w:themeColor="text2" w:themeShade="80"/>
              </w:rPr>
              <w:t xml:space="preserve"> Ciencia Jurídica, la Analítica</w:t>
            </w:r>
            <w:r w:rsidR="00581ACB">
              <w:rPr>
                <w:color w:val="0F243E" w:themeColor="text2" w:themeShade="80"/>
              </w:rPr>
              <w:t xml:space="preserve">, desarrollando: </w:t>
            </w:r>
          </w:p>
          <w:p w:rsidR="001D7496" w:rsidRDefault="001D7496" w:rsidP="001D7496">
            <w:pPr>
              <w:jc w:val="both"/>
            </w:pPr>
          </w:p>
          <w:p w:rsidR="0033287E" w:rsidRPr="00227BDF" w:rsidRDefault="0033287E" w:rsidP="001D7496">
            <w:pPr>
              <w:jc w:val="both"/>
            </w:pPr>
          </w:p>
          <w:p w:rsidR="001D7496" w:rsidRPr="00227BDF" w:rsidRDefault="001D7496" w:rsidP="001D7496">
            <w:pPr>
              <w:jc w:val="both"/>
            </w:pPr>
            <w:r w:rsidRPr="00227BDF">
              <w:t xml:space="preserve">1. MATERIA MODULAR - </w:t>
            </w:r>
            <w:r w:rsidRPr="00227BDF">
              <w:rPr>
                <w:b/>
              </w:rPr>
              <w:t xml:space="preserve">VER: </w:t>
            </w:r>
            <w:r w:rsidRPr="00227BDF">
              <w:rPr>
                <w:u w:val="single"/>
              </w:rPr>
              <w:t>Sociedad</w:t>
            </w:r>
            <w:r w:rsidRPr="00227BDF">
              <w:t>. Observando y analizando la complejidad del devenir social (análisis sociológico)  en relación con la evolución del derecho y de sus efectos a través de la historia, en nuestro Estado y en mundo globalizado, cuáles sus logros y cuáles sus aciertos.</w:t>
            </w:r>
          </w:p>
          <w:p w:rsidR="001D7496" w:rsidRDefault="001D7496" w:rsidP="001D7496">
            <w:pPr>
              <w:jc w:val="both"/>
              <w:rPr>
                <w:b/>
              </w:rPr>
            </w:pPr>
          </w:p>
          <w:p w:rsidR="0033287E" w:rsidRPr="00227BDF" w:rsidRDefault="0033287E" w:rsidP="001D7496">
            <w:pPr>
              <w:jc w:val="both"/>
              <w:rPr>
                <w:b/>
              </w:rPr>
            </w:pPr>
          </w:p>
          <w:p w:rsidR="001D7496" w:rsidRPr="00227BDF" w:rsidRDefault="001D7496" w:rsidP="001D7496">
            <w:pPr>
              <w:jc w:val="both"/>
            </w:pPr>
            <w:r w:rsidRPr="00227BDF">
              <w:t xml:space="preserve">2. CENTRO DE INTERES - </w:t>
            </w:r>
            <w:r w:rsidRPr="00227BDF">
              <w:rPr>
                <w:b/>
              </w:rPr>
              <w:t xml:space="preserve">JUZGAR: </w:t>
            </w:r>
            <w:r w:rsidRPr="00227BDF">
              <w:rPr>
                <w:u w:val="single"/>
              </w:rPr>
              <w:t>Persona</w:t>
            </w:r>
            <w:r w:rsidRPr="00227BDF">
              <w:t xml:space="preserve">.  Proyectando la realización de juicios de </w:t>
            </w:r>
            <w:r w:rsidRPr="00227BDF">
              <w:lastRenderedPageBreak/>
              <w:t xml:space="preserve">valor acerca de la persona humana y su relación con la historia, a la luz de los valores de </w:t>
            </w:r>
            <w:proofErr w:type="spellStart"/>
            <w:r w:rsidRPr="00227BDF">
              <w:t>co</w:t>
            </w:r>
            <w:proofErr w:type="spellEnd"/>
            <w:r w:rsidRPr="00227BDF">
              <w:t>-existencia, teniendo como centro el de la justicia (análisis axiológico).</w:t>
            </w:r>
          </w:p>
          <w:p w:rsidR="001D7496" w:rsidRDefault="001D7496" w:rsidP="001D7496"/>
          <w:p w:rsidR="0033287E" w:rsidRPr="00227BDF" w:rsidRDefault="0033287E" w:rsidP="001D7496"/>
          <w:p w:rsidR="001D7496" w:rsidRPr="00227BDF" w:rsidRDefault="001D7496" w:rsidP="001D7496">
            <w:pPr>
              <w:jc w:val="both"/>
              <w:rPr>
                <w:color w:val="000000"/>
              </w:rPr>
            </w:pPr>
            <w:r w:rsidRPr="00227BDF">
              <w:t>3. EJE TEMÁTICO -</w:t>
            </w:r>
            <w:r w:rsidRPr="00227BDF">
              <w:rPr>
                <w:b/>
              </w:rPr>
              <w:t xml:space="preserve"> ACTUAR: </w:t>
            </w:r>
            <w:r w:rsidRPr="00227BDF">
              <w:rPr>
                <w:u w:val="single"/>
              </w:rPr>
              <w:t>Derecho</w:t>
            </w:r>
            <w:r w:rsidRPr="00227BDF">
              <w:t>. Permitiendo ubicar el derecho en cada una de las etapas de la historia para comprender los cambios de las diferentes instituciones jurídicas y la conformación de múltiples sistemas jurídicos. Esto mediante la selección y organización de experiencias formativas propias del saber jurídico a fin de aportar soluciones para la superación de conflictos (análisis jurídico).</w:t>
            </w:r>
          </w:p>
          <w:p w:rsidR="009D3B04" w:rsidRPr="00227BDF" w:rsidRDefault="001D7496" w:rsidP="00581ACB">
            <w:pPr>
              <w:rPr>
                <w:color w:val="0F243E" w:themeColor="text2" w:themeShade="80"/>
              </w:rPr>
            </w:pPr>
            <w:r w:rsidRPr="00227BDF">
              <w:t xml:space="preserve"> </w:t>
            </w:r>
          </w:p>
        </w:tc>
      </w:tr>
    </w:tbl>
    <w:p w:rsidR="001D7496" w:rsidRDefault="001D7496" w:rsidP="001D7496">
      <w:pPr>
        <w:autoSpaceDE w:val="0"/>
        <w:autoSpaceDN w:val="0"/>
        <w:adjustRightInd w:val="0"/>
        <w:jc w:val="both"/>
        <w:rPr>
          <w:color w:val="000000"/>
          <w:sz w:val="22"/>
          <w:szCs w:val="22"/>
          <w:lang w:val="es-ES_tradnl"/>
        </w:rPr>
      </w:pPr>
    </w:p>
    <w:p w:rsidR="0033287E" w:rsidRPr="00227BDF" w:rsidRDefault="0033287E" w:rsidP="001D7496">
      <w:pPr>
        <w:autoSpaceDE w:val="0"/>
        <w:autoSpaceDN w:val="0"/>
        <w:adjustRightInd w:val="0"/>
        <w:jc w:val="both"/>
        <w:rPr>
          <w:color w:val="000000"/>
          <w:sz w:val="22"/>
          <w:szCs w:val="22"/>
          <w:lang w:val="es-ES_tradnl"/>
        </w:rPr>
      </w:pPr>
    </w:p>
    <w:tbl>
      <w:tblPr>
        <w:tblStyle w:val="Tablaconcuadrcula"/>
        <w:tblW w:w="0" w:type="auto"/>
        <w:tblLook w:val="04A0" w:firstRow="1" w:lastRow="0" w:firstColumn="1" w:lastColumn="0" w:noHBand="0" w:noVBand="1"/>
      </w:tblPr>
      <w:tblGrid>
        <w:gridCol w:w="9054"/>
      </w:tblGrid>
      <w:tr w:rsidR="009D3B04" w:rsidRPr="00227BDF" w:rsidTr="00471ABB">
        <w:tc>
          <w:tcPr>
            <w:tcW w:w="9054" w:type="dxa"/>
            <w:shd w:val="clear" w:color="auto" w:fill="365F91" w:themeFill="accent1" w:themeFillShade="BF"/>
          </w:tcPr>
          <w:p w:rsidR="009D3B04" w:rsidRPr="00227BDF" w:rsidRDefault="005307D9" w:rsidP="00CC21F3">
            <w:pPr>
              <w:rPr>
                <w:b/>
                <w:color w:val="0F243E" w:themeColor="text2" w:themeShade="80"/>
              </w:rPr>
            </w:pPr>
            <w:r w:rsidRPr="00227BDF">
              <w:rPr>
                <w:b/>
                <w:color w:val="FFFFFF" w:themeColor="background1"/>
              </w:rPr>
              <w:t>CONTENIDOS PROGRAMÁTICOS:</w:t>
            </w:r>
          </w:p>
        </w:tc>
      </w:tr>
      <w:tr w:rsidR="009D3B04" w:rsidRPr="00227BDF" w:rsidTr="00471ABB">
        <w:trPr>
          <w:trHeight w:val="417"/>
        </w:trPr>
        <w:tc>
          <w:tcPr>
            <w:tcW w:w="9054" w:type="dxa"/>
          </w:tcPr>
          <w:p w:rsidR="0033287E" w:rsidRDefault="0033287E" w:rsidP="00032C44">
            <w:pPr>
              <w:jc w:val="both"/>
              <w:rPr>
                <w:color w:val="000000"/>
              </w:rPr>
            </w:pPr>
          </w:p>
          <w:p w:rsidR="00032C44" w:rsidRDefault="00032C44" w:rsidP="00032C44">
            <w:pPr>
              <w:jc w:val="both"/>
              <w:rPr>
                <w:color w:val="000000"/>
              </w:rPr>
            </w:pPr>
            <w:r>
              <w:rPr>
                <w:color w:val="000000"/>
              </w:rPr>
              <w:t xml:space="preserve">Introducción: </w:t>
            </w:r>
            <w:smartTag w:uri="urn:schemas-microsoft-com:office:smarttags" w:element="PersonName">
              <w:smartTagPr>
                <w:attr w:name="ProductID" w:val="La Sociolog￭a Jur￭dica"/>
              </w:smartTagPr>
              <w:r>
                <w:rPr>
                  <w:color w:val="000000"/>
                </w:rPr>
                <w:t>La Sociología Jurídica</w:t>
              </w:r>
            </w:smartTag>
            <w:r>
              <w:rPr>
                <w:color w:val="000000"/>
              </w:rPr>
              <w:t xml:space="preserve"> en el Sistema Modular</w:t>
            </w:r>
          </w:p>
          <w:p w:rsidR="00032C44" w:rsidRPr="00A002CD" w:rsidRDefault="00032C44" w:rsidP="00032C44">
            <w:pPr>
              <w:jc w:val="both"/>
              <w:rPr>
                <w:color w:val="000000"/>
              </w:rPr>
            </w:pPr>
          </w:p>
          <w:p w:rsidR="00032C44" w:rsidRDefault="00032C44" w:rsidP="00032C44">
            <w:pPr>
              <w:jc w:val="both"/>
              <w:rPr>
                <w:b/>
                <w:bCs/>
              </w:rPr>
            </w:pPr>
            <w:r>
              <w:rPr>
                <w:color w:val="000000"/>
              </w:rPr>
              <w:t>Unidad I</w:t>
            </w:r>
            <w:r w:rsidRPr="007429CC">
              <w:rPr>
                <w:b/>
                <w:bCs/>
              </w:rPr>
              <w:t xml:space="preserve">  </w:t>
            </w:r>
            <w:r>
              <w:rPr>
                <w:b/>
                <w:bCs/>
              </w:rPr>
              <w:t xml:space="preserve">¿QUÉ ES </w:t>
            </w:r>
            <w:smartTag w:uri="urn:schemas-microsoft-com:office:smarttags" w:element="PersonName">
              <w:smartTagPr>
                <w:attr w:name="ProductID" w:val="La Sociolog￭a Jur￭dica"/>
              </w:smartTagPr>
              <w:r>
                <w:rPr>
                  <w:b/>
                  <w:bCs/>
                </w:rPr>
                <w:t>LA SOCIOLOGÍA JURÍDICA</w:t>
              </w:r>
            </w:smartTag>
            <w:r>
              <w:rPr>
                <w:b/>
                <w:bCs/>
              </w:rPr>
              <w:t>?</w:t>
            </w:r>
          </w:p>
          <w:p w:rsidR="00032C44" w:rsidRDefault="00032C44" w:rsidP="00032C44">
            <w:pPr>
              <w:jc w:val="both"/>
            </w:pPr>
          </w:p>
          <w:p w:rsidR="00032C44" w:rsidRDefault="00032C44" w:rsidP="0033287E">
            <w:pPr>
              <w:ind w:left="708"/>
              <w:jc w:val="both"/>
            </w:pPr>
            <w:r>
              <w:t xml:space="preserve">¿CUÁLES SON LOS CARACTERES CONSTITUTIVOS DE </w:t>
            </w:r>
            <w:smartTag w:uri="urn:schemas-microsoft-com:office:smarttags" w:element="PersonName">
              <w:smartTagPr>
                <w:attr w:name="ProductID" w:val="La Sociolog￭a Jur￭dica"/>
              </w:smartTagPr>
              <w:smartTag w:uri="urn:schemas-microsoft-com:office:smarttags" w:element="PersonName">
                <w:smartTagPr>
                  <w:attr w:name="ProductID" w:val="LA SOCIOLOGￍA"/>
                </w:smartTagPr>
                <w:r>
                  <w:t>LA SOCIOLOGÍA</w:t>
                </w:r>
              </w:smartTag>
              <w:r>
                <w:t xml:space="preserve"> JURÍDICA</w:t>
              </w:r>
            </w:smartTag>
            <w:r>
              <w:t>?</w:t>
            </w:r>
            <w:r w:rsidR="0033287E">
              <w:t xml:space="preserve"> </w:t>
            </w:r>
            <w:r w:rsidRPr="007429CC">
              <w:t>Taller: (</w:t>
            </w:r>
            <w:r w:rsidR="0033287E">
              <w:t>E</w:t>
            </w:r>
            <w:r w:rsidRPr="007429CC">
              <w:t>xponer</w:t>
            </w:r>
            <w:r>
              <w:t xml:space="preserve"> los textos </w:t>
            </w:r>
            <w:r w:rsidRPr="002C7EC4">
              <w:rPr>
                <w:i/>
              </w:rPr>
              <w:t>Sociología del Derecho</w:t>
            </w:r>
            <w:r>
              <w:t xml:space="preserve"> de Ramón Soriano)</w:t>
            </w:r>
          </w:p>
          <w:p w:rsidR="00032C44" w:rsidRDefault="00032C44" w:rsidP="00032C44">
            <w:pPr>
              <w:jc w:val="both"/>
            </w:pPr>
          </w:p>
          <w:p w:rsidR="00032C44" w:rsidRPr="007429CC" w:rsidRDefault="00032C44" w:rsidP="00032C44">
            <w:pPr>
              <w:jc w:val="both"/>
            </w:pPr>
            <w:r>
              <w:t>Unidad II</w:t>
            </w:r>
            <w:r>
              <w:tab/>
            </w:r>
            <w:r w:rsidRPr="007429CC">
              <w:t>HISTORIA DE</w:t>
            </w:r>
            <w:r>
              <w:t xml:space="preserve"> </w:t>
            </w:r>
            <w:smartTag w:uri="urn:schemas-microsoft-com:office:smarttags" w:element="PersonName">
              <w:smartTagPr>
                <w:attr w:name="ProductID" w:val="La Sociolog￭a Jur￭dica"/>
              </w:smartTagPr>
              <w:r w:rsidRPr="007429CC">
                <w:t>L</w:t>
              </w:r>
              <w:r>
                <w:t>A SOCIOLOGÍA</w:t>
              </w:r>
              <w:r w:rsidRPr="007429CC">
                <w:t xml:space="preserve"> </w:t>
              </w:r>
              <w:r>
                <w:t>JURÍDICA</w:t>
              </w:r>
            </w:smartTag>
            <w:r w:rsidRPr="007429CC">
              <w:t xml:space="preserve"> </w:t>
            </w:r>
          </w:p>
          <w:p w:rsidR="00032C44" w:rsidRDefault="00032C44" w:rsidP="00032C44">
            <w:pPr>
              <w:jc w:val="both"/>
            </w:pPr>
          </w:p>
          <w:p w:rsidR="00032C44" w:rsidRDefault="00032C44" w:rsidP="00032C44">
            <w:pPr>
              <w:jc w:val="both"/>
            </w:pPr>
            <w:r>
              <w:t xml:space="preserve">Unidad III ¿CÚAL ES EL OBJETO DE </w:t>
            </w:r>
            <w:smartTag w:uri="urn:schemas-microsoft-com:office:smarttags" w:element="PersonName">
              <w:smartTagPr>
                <w:attr w:name="ProductID" w:val="La Sociolog￭a Jur￭dica"/>
              </w:smartTagPr>
              <w:smartTag w:uri="urn:schemas-microsoft-com:office:smarttags" w:element="PersonName">
                <w:smartTagPr>
                  <w:attr w:name="ProductID" w:val="LA SOCIOLOGￍA"/>
                </w:smartTagPr>
                <w:r>
                  <w:t>LA SOCIOLOGÍA</w:t>
                </w:r>
              </w:smartTag>
              <w:r>
                <w:t xml:space="preserve"> JURÍDICA</w:t>
              </w:r>
            </w:smartTag>
            <w:r>
              <w:t xml:space="preserve">? </w:t>
            </w:r>
          </w:p>
          <w:p w:rsidR="00032C44" w:rsidRDefault="00032C44" w:rsidP="00032C44">
            <w:pPr>
              <w:jc w:val="both"/>
            </w:pPr>
          </w:p>
          <w:p w:rsidR="00820BA7" w:rsidRDefault="00032C44" w:rsidP="00032C44">
            <w:pPr>
              <w:jc w:val="both"/>
            </w:pPr>
            <w:r>
              <w:t>Temas: EL ORDENAMIENTO SOCIAL,</w:t>
            </w:r>
          </w:p>
          <w:p w:rsidR="00370D6C" w:rsidRDefault="00820BA7" w:rsidP="00032C44">
            <w:pPr>
              <w:jc w:val="both"/>
            </w:pPr>
            <w:r>
              <w:t xml:space="preserve">            </w:t>
            </w:r>
          </w:p>
          <w:p w:rsidR="00820BA7" w:rsidRDefault="00370D6C" w:rsidP="00032C44">
            <w:pPr>
              <w:jc w:val="both"/>
            </w:pPr>
            <w:r>
              <w:t xml:space="preserve">            </w:t>
            </w:r>
            <w:r w:rsidR="00032C44">
              <w:t>EL DERECHO COMO TIPO DE ORDENAMIENTO,</w:t>
            </w:r>
          </w:p>
          <w:p w:rsidR="00370D6C" w:rsidRDefault="00820BA7" w:rsidP="00032C44">
            <w:pPr>
              <w:jc w:val="both"/>
            </w:pPr>
            <w:r>
              <w:t xml:space="preserve"> </w:t>
            </w:r>
            <w:r w:rsidR="00032C44">
              <w:t xml:space="preserve"> </w:t>
            </w:r>
            <w:r w:rsidR="00032C44">
              <w:tab/>
            </w:r>
            <w:r w:rsidR="00370D6C">
              <w:t xml:space="preserve"> </w:t>
            </w:r>
          </w:p>
          <w:p w:rsidR="00032C44" w:rsidRDefault="00370D6C" w:rsidP="00032C44">
            <w:pPr>
              <w:jc w:val="both"/>
            </w:pPr>
            <w:r>
              <w:t xml:space="preserve">            </w:t>
            </w:r>
            <w:r w:rsidR="00032C44">
              <w:t xml:space="preserve">FUENTES DEL DERECHO Y OBLIGATORIEDAD DE </w:t>
            </w:r>
            <w:smartTag w:uri="urn:schemas-microsoft-com:office:smarttags" w:element="PersonName">
              <w:smartTagPr>
                <w:attr w:name="ProductID" w:val="LA NORMA JURￍDICA"/>
              </w:smartTagPr>
              <w:smartTag w:uri="urn:schemas-microsoft-com:office:smarttags" w:element="PersonName">
                <w:smartTagPr>
                  <w:attr w:name="ProductID" w:val="LA NORMA"/>
                </w:smartTagPr>
                <w:r w:rsidR="00032C44">
                  <w:t>LA NORMA</w:t>
                </w:r>
              </w:smartTag>
              <w:r w:rsidR="00032C44">
                <w:t xml:space="preserve"> JURÍDICA</w:t>
              </w:r>
            </w:smartTag>
          </w:p>
          <w:p w:rsidR="00032C44" w:rsidRDefault="00032C44" w:rsidP="00032C44">
            <w:pPr>
              <w:jc w:val="both"/>
            </w:pPr>
          </w:p>
          <w:p w:rsidR="00032C44" w:rsidRDefault="00032C44" w:rsidP="00032C44">
            <w:pPr>
              <w:ind w:left="708"/>
              <w:jc w:val="both"/>
            </w:pPr>
            <w:r>
              <w:t>DERECHO Y MORAL. DERECHO Y PODER</w:t>
            </w:r>
          </w:p>
          <w:p w:rsidR="00032C44" w:rsidRDefault="00032C44" w:rsidP="00032C44">
            <w:pPr>
              <w:jc w:val="both"/>
            </w:pPr>
          </w:p>
          <w:p w:rsidR="00032C44" w:rsidRDefault="00032C44" w:rsidP="00032C44">
            <w:pPr>
              <w:ind w:firstLine="708"/>
              <w:jc w:val="both"/>
            </w:pPr>
            <w:r>
              <w:t>DERECHO Y ACCIÓN. DERECHO E INSTITUCIONES</w:t>
            </w:r>
          </w:p>
          <w:p w:rsidR="00032C44" w:rsidRDefault="00032C44" w:rsidP="00032C44">
            <w:pPr>
              <w:jc w:val="both"/>
            </w:pPr>
          </w:p>
          <w:p w:rsidR="00032C44" w:rsidRDefault="00032C44" w:rsidP="00032C44">
            <w:pPr>
              <w:ind w:firstLine="708"/>
              <w:jc w:val="both"/>
            </w:pPr>
            <w:r>
              <w:t>DERECHO Y ROLES. DERECHO Y OPINIONES</w:t>
            </w:r>
          </w:p>
          <w:p w:rsidR="00032C44" w:rsidRDefault="00032C44" w:rsidP="00032C44">
            <w:pPr>
              <w:jc w:val="both"/>
            </w:pPr>
          </w:p>
          <w:p w:rsidR="00032C44" w:rsidRDefault="00032C44" w:rsidP="00032C44">
            <w:pPr>
              <w:ind w:firstLine="708"/>
              <w:jc w:val="both"/>
            </w:pPr>
            <w:r>
              <w:t xml:space="preserve">EL DERECHO: </w:t>
            </w:r>
            <w:smartTag w:uri="urn:schemas-microsoft-com:office:smarttags" w:element="PersonName">
              <w:smartTagPr>
                <w:attr w:name="ProductID" w:val="LA FUNCIￓN  Y"/>
              </w:smartTagPr>
              <w:smartTag w:uri="urn:schemas-microsoft-com:office:smarttags" w:element="PersonName">
                <w:smartTagPr>
                  <w:attr w:name="ProductID" w:val="LA FUNCIￓN"/>
                </w:smartTagPr>
                <w:r>
                  <w:t>LA FUNCIÓN</w:t>
                </w:r>
              </w:smartTag>
              <w:r>
                <w:t xml:space="preserve">  Y</w:t>
              </w:r>
            </w:smartTag>
            <w:r>
              <w:t xml:space="preserve"> EL FIN DEL DERECHO</w:t>
            </w:r>
          </w:p>
          <w:p w:rsidR="00032C44" w:rsidRDefault="00032C44" w:rsidP="00032C44">
            <w:pPr>
              <w:jc w:val="both"/>
            </w:pPr>
          </w:p>
          <w:p w:rsidR="00032C44" w:rsidRDefault="00032C44" w:rsidP="00032C44">
            <w:pPr>
              <w:ind w:firstLine="708"/>
              <w:jc w:val="both"/>
            </w:pPr>
            <w:r>
              <w:t>LA CONCIENCIA JURÍDICA</w:t>
            </w:r>
          </w:p>
          <w:p w:rsidR="00032C44" w:rsidRDefault="00032C44" w:rsidP="00032C44">
            <w:pPr>
              <w:jc w:val="both"/>
            </w:pPr>
          </w:p>
          <w:p w:rsidR="00032C44" w:rsidRDefault="00032C44" w:rsidP="00032C44">
            <w:pPr>
              <w:jc w:val="both"/>
            </w:pPr>
          </w:p>
          <w:p w:rsidR="00370D6C" w:rsidRPr="007429CC" w:rsidRDefault="00370D6C" w:rsidP="00032C44">
            <w:pPr>
              <w:jc w:val="both"/>
            </w:pPr>
          </w:p>
          <w:p w:rsidR="0033287E" w:rsidRDefault="00032C44" w:rsidP="00032C44">
            <w:pPr>
              <w:jc w:val="both"/>
            </w:pPr>
            <w:r>
              <w:lastRenderedPageBreak/>
              <w:t>Unidad IV</w:t>
            </w:r>
            <w:r>
              <w:tab/>
              <w:t>INVESTIGACIONES Y PROBLEMAS.</w:t>
            </w:r>
          </w:p>
          <w:p w:rsidR="0033287E" w:rsidRDefault="0033287E" w:rsidP="00032C44">
            <w:pPr>
              <w:jc w:val="both"/>
            </w:pPr>
          </w:p>
          <w:p w:rsidR="00032C44" w:rsidRPr="007429CC" w:rsidRDefault="0033287E" w:rsidP="00032C44">
            <w:pPr>
              <w:jc w:val="both"/>
            </w:pPr>
            <w:r>
              <w:t xml:space="preserve">                        </w:t>
            </w:r>
            <w:r w:rsidR="00032C44">
              <w:t>LOS MÉTODOS Y LOS CAMPOS DE APLICACIÓN</w:t>
            </w:r>
          </w:p>
          <w:p w:rsidR="00032C44" w:rsidRDefault="00032C44" w:rsidP="00032C44">
            <w:pPr>
              <w:jc w:val="both"/>
            </w:pPr>
          </w:p>
          <w:p w:rsidR="00032C44" w:rsidRDefault="00032C44" w:rsidP="00032C44">
            <w:pPr>
              <w:ind w:left="708" w:firstLine="708"/>
              <w:jc w:val="both"/>
            </w:pPr>
            <w:r>
              <w:t>PLURALISMO JURÍDICO</w:t>
            </w:r>
          </w:p>
          <w:p w:rsidR="00032C44" w:rsidRDefault="00032C44" w:rsidP="00032C44">
            <w:pPr>
              <w:jc w:val="both"/>
            </w:pPr>
          </w:p>
          <w:p w:rsidR="00032C44" w:rsidRDefault="00032C44" w:rsidP="00032C44">
            <w:pPr>
              <w:ind w:left="708" w:firstLine="708"/>
              <w:jc w:val="both"/>
            </w:pPr>
            <w:r>
              <w:t>EFICACIA Y EFICACIA SIMBÓLICA DEL DERECHO</w:t>
            </w:r>
          </w:p>
          <w:p w:rsidR="00032C44" w:rsidRDefault="00032C44" w:rsidP="00032C44">
            <w:pPr>
              <w:jc w:val="both"/>
            </w:pPr>
          </w:p>
          <w:p w:rsidR="00032C44" w:rsidRDefault="00032C44" w:rsidP="00032C44">
            <w:pPr>
              <w:ind w:left="708" w:firstLine="708"/>
              <w:jc w:val="both"/>
            </w:pPr>
            <w:r>
              <w:t>DERECHO Y SOCIEDAD EN IBEROAMÉRICA Y EN COLOMBIA</w:t>
            </w:r>
          </w:p>
          <w:p w:rsidR="00032C44" w:rsidRDefault="00032C44" w:rsidP="00032C44">
            <w:pPr>
              <w:ind w:left="708" w:firstLine="708"/>
              <w:jc w:val="both"/>
            </w:pPr>
          </w:p>
          <w:p w:rsidR="00032C44" w:rsidRDefault="00032C44" w:rsidP="00032C44">
            <w:pPr>
              <w:ind w:left="708" w:firstLine="708"/>
              <w:jc w:val="both"/>
            </w:pPr>
            <w:r>
              <w:t>EL DERECHO COMO MECANISMO DE CONTROL SOCIAL</w:t>
            </w:r>
          </w:p>
          <w:p w:rsidR="00032C44" w:rsidRDefault="00032C44" w:rsidP="00032C44">
            <w:pPr>
              <w:ind w:left="708" w:firstLine="708"/>
              <w:jc w:val="both"/>
            </w:pPr>
          </w:p>
          <w:p w:rsidR="00032C44" w:rsidRDefault="00032C44" w:rsidP="00032C44">
            <w:pPr>
              <w:ind w:left="708" w:firstLine="708"/>
              <w:jc w:val="both"/>
            </w:pPr>
            <w:r>
              <w:t>EL DERECHO COMO MECANISMO DE TRANSFORMACIÓN SOCIAL</w:t>
            </w:r>
          </w:p>
          <w:p w:rsidR="00032C44" w:rsidRDefault="00032C44" w:rsidP="00032C44">
            <w:pPr>
              <w:ind w:left="708" w:firstLine="708"/>
              <w:jc w:val="both"/>
            </w:pPr>
          </w:p>
          <w:p w:rsidR="00032C44" w:rsidRDefault="00032C44" w:rsidP="00032C44">
            <w:pPr>
              <w:ind w:left="708" w:firstLine="708"/>
              <w:jc w:val="both"/>
            </w:pPr>
            <w:r>
              <w:t>DERECHO, IGUALDAD Y DIVERSIDAD</w:t>
            </w:r>
          </w:p>
          <w:p w:rsidR="00032C44" w:rsidRDefault="00032C44" w:rsidP="00032C44">
            <w:pPr>
              <w:ind w:left="708" w:firstLine="708"/>
              <w:jc w:val="both"/>
            </w:pPr>
          </w:p>
          <w:p w:rsidR="00032C44" w:rsidRDefault="00032C44" w:rsidP="00032C44">
            <w:pPr>
              <w:ind w:left="708" w:firstLine="708"/>
              <w:jc w:val="both"/>
            </w:pPr>
            <w:r>
              <w:t>DERECHO Y PAZ</w:t>
            </w:r>
          </w:p>
          <w:p w:rsidR="00032C44" w:rsidRDefault="00032C44" w:rsidP="00032C44">
            <w:pPr>
              <w:ind w:left="708" w:firstLine="708"/>
              <w:jc w:val="both"/>
            </w:pPr>
          </w:p>
          <w:p w:rsidR="00032C44" w:rsidRDefault="00032C44" w:rsidP="00032C44">
            <w:pPr>
              <w:ind w:left="708" w:firstLine="708"/>
              <w:jc w:val="both"/>
            </w:pPr>
            <w:r>
              <w:t>LA GLOBALIZACIÓN DEL DERECHO</w:t>
            </w:r>
          </w:p>
          <w:p w:rsidR="00032C44" w:rsidRDefault="00032C44" w:rsidP="00032C44">
            <w:pPr>
              <w:ind w:left="708" w:firstLine="708"/>
              <w:jc w:val="both"/>
            </w:pPr>
          </w:p>
          <w:p w:rsidR="00032C44" w:rsidRDefault="00032C44" w:rsidP="00032C44">
            <w:pPr>
              <w:ind w:left="708" w:firstLine="708"/>
              <w:jc w:val="both"/>
            </w:pPr>
            <w:r>
              <w:t>DERECHO Y PRÁCTICA JURÍDICA LOCAL</w:t>
            </w:r>
          </w:p>
          <w:p w:rsidR="00471ABB" w:rsidRPr="00227BDF" w:rsidRDefault="00471ABB" w:rsidP="008D6738">
            <w:pPr>
              <w:jc w:val="both"/>
              <w:rPr>
                <w:color w:val="000000"/>
              </w:rPr>
            </w:pPr>
          </w:p>
          <w:p w:rsidR="00D12E28" w:rsidRDefault="00D12E28" w:rsidP="00D839F5">
            <w:pPr>
              <w:jc w:val="both"/>
            </w:pPr>
          </w:p>
          <w:p w:rsidR="00D12E28" w:rsidRDefault="00D12E28" w:rsidP="00D839F5">
            <w:pPr>
              <w:jc w:val="both"/>
            </w:pPr>
          </w:p>
          <w:p w:rsidR="00D12E28" w:rsidRDefault="00D12E28" w:rsidP="00D839F5">
            <w:pPr>
              <w:jc w:val="both"/>
              <w:rPr>
                <w:color w:val="0F243E" w:themeColor="text2" w:themeShade="80"/>
              </w:rPr>
            </w:pPr>
          </w:p>
          <w:p w:rsidR="00D12E28" w:rsidRDefault="00D12E28" w:rsidP="00D839F5">
            <w:pPr>
              <w:jc w:val="both"/>
              <w:rPr>
                <w:color w:val="0F243E" w:themeColor="text2" w:themeShade="80"/>
              </w:rPr>
            </w:pPr>
          </w:p>
          <w:p w:rsidR="00D12E28" w:rsidRDefault="00D12E28" w:rsidP="00D839F5">
            <w:pPr>
              <w:jc w:val="both"/>
              <w:rPr>
                <w:color w:val="0F243E" w:themeColor="text2" w:themeShade="80"/>
              </w:rPr>
            </w:pPr>
          </w:p>
          <w:p w:rsidR="00370D6C" w:rsidRPr="00227BDF" w:rsidRDefault="00370D6C" w:rsidP="00D839F5">
            <w:pPr>
              <w:jc w:val="both"/>
              <w:rPr>
                <w:color w:val="0F243E" w:themeColor="text2" w:themeShade="80"/>
              </w:rPr>
            </w:pPr>
          </w:p>
        </w:tc>
      </w:tr>
      <w:tr w:rsidR="005307D9" w:rsidRPr="00227BDF" w:rsidTr="00C026EF">
        <w:tc>
          <w:tcPr>
            <w:tcW w:w="9054" w:type="dxa"/>
            <w:shd w:val="clear" w:color="auto" w:fill="365F91" w:themeFill="accent1" w:themeFillShade="BF"/>
          </w:tcPr>
          <w:p w:rsidR="005307D9" w:rsidRPr="00227BDF" w:rsidRDefault="005307D9" w:rsidP="00E525ED">
            <w:pPr>
              <w:rPr>
                <w:b/>
                <w:color w:val="0F243E" w:themeColor="text2" w:themeShade="80"/>
              </w:rPr>
            </w:pPr>
            <w:r w:rsidRPr="00227BDF">
              <w:rPr>
                <w:b/>
                <w:color w:val="FFFFFF" w:themeColor="background1"/>
              </w:rPr>
              <w:lastRenderedPageBreak/>
              <w:t>TEORÍAS Y CONCEPTOS:</w:t>
            </w:r>
          </w:p>
        </w:tc>
      </w:tr>
      <w:tr w:rsidR="005307D9" w:rsidRPr="00227BDF" w:rsidTr="00C026EF">
        <w:trPr>
          <w:trHeight w:val="3534"/>
        </w:trPr>
        <w:tc>
          <w:tcPr>
            <w:tcW w:w="9054" w:type="dxa"/>
          </w:tcPr>
          <w:p w:rsidR="00820BA7" w:rsidRDefault="00820BA7" w:rsidP="00820BA7">
            <w:pPr>
              <w:spacing w:before="100" w:beforeAutospacing="1" w:after="100" w:afterAutospacing="1"/>
              <w:jc w:val="both"/>
            </w:pPr>
          </w:p>
          <w:p w:rsidR="00820BA7" w:rsidRDefault="00820BA7" w:rsidP="00820BA7">
            <w:pPr>
              <w:spacing w:before="100" w:beforeAutospacing="1" w:after="100" w:afterAutospacing="1"/>
              <w:jc w:val="both"/>
            </w:pPr>
            <w:r w:rsidRPr="002C1B4B">
              <w:t xml:space="preserve">Desde la perspectiva de la </w:t>
            </w:r>
            <w:r>
              <w:t>formación profesional</w:t>
            </w:r>
            <w:r w:rsidRPr="002C1B4B">
              <w:t xml:space="preserve"> </w:t>
            </w:r>
            <w:smartTag w:uri="urn:schemas-microsoft-com:office:smarttags" w:element="PersonName">
              <w:smartTagPr>
                <w:attr w:name="ProductID" w:val="La Sociolog￭a Jur￭dica"/>
              </w:smartTagPr>
              <w:smartTag w:uri="urn:schemas-microsoft-com:office:smarttags" w:element="PersonName">
                <w:smartTagPr>
                  <w:attr w:name="ProductID" w:val="La Sociolog￭a"/>
                </w:smartTagPr>
                <w:r w:rsidRPr="002C1B4B">
                  <w:t xml:space="preserve">la </w:t>
                </w:r>
                <w:r>
                  <w:t>Sociología</w:t>
                </w:r>
              </w:smartTag>
              <w:r>
                <w:t xml:space="preserve"> Jurídica</w:t>
              </w:r>
            </w:smartTag>
            <w:r>
              <w:t xml:space="preserve"> </w:t>
            </w:r>
            <w:r w:rsidRPr="002C1B4B">
              <w:t xml:space="preserve">constituye un importante </w:t>
            </w:r>
            <w:r>
              <w:t xml:space="preserve">referente </w:t>
            </w:r>
            <w:r w:rsidRPr="002C1B4B">
              <w:t>de conocimiento de las complejidades y contradicciones de la realidad social</w:t>
            </w:r>
            <w:r>
              <w:t xml:space="preserve"> colombiana</w:t>
            </w:r>
            <w:r w:rsidRPr="002C1B4B">
              <w:t>, al examinarla desde múltiples perspectiva</w:t>
            </w:r>
            <w:r>
              <w:t>s y no sólo desde la visión europea o norteamericana dominantes</w:t>
            </w:r>
            <w:r w:rsidRPr="002C1B4B">
              <w:t>. </w:t>
            </w:r>
          </w:p>
          <w:p w:rsidR="00820BA7" w:rsidRPr="00820BA7" w:rsidRDefault="00820BA7" w:rsidP="00820BA7">
            <w:pPr>
              <w:spacing w:before="100" w:beforeAutospacing="1" w:after="100" w:afterAutospacing="1"/>
              <w:jc w:val="both"/>
            </w:pPr>
            <w:r w:rsidRPr="002C1B4B">
              <w:t>Por eso, además de</w:t>
            </w:r>
            <w:r>
              <w:t xml:space="preserve"> </w:t>
            </w:r>
            <w:r w:rsidRPr="002C1B4B">
              <w:t>l</w:t>
            </w:r>
            <w:r>
              <w:t xml:space="preserve">os estudios de Sociología Jurídica </w:t>
            </w:r>
            <w:r w:rsidRPr="002C1B4B">
              <w:t>en Europa</w:t>
            </w:r>
            <w:r>
              <w:t xml:space="preserve"> y Estados Unidos de América</w:t>
            </w:r>
            <w:r w:rsidRPr="002C1B4B">
              <w:t>, es necesario acercarnos a nuest</w:t>
            </w:r>
            <w:r>
              <w:t xml:space="preserve">ra matriz cultural y estudiar los aportes </w:t>
            </w:r>
            <w:r w:rsidRPr="002C1B4B">
              <w:t>de</w:t>
            </w:r>
            <w:r>
              <w:t xml:space="preserve"> académicos e investigadores </w:t>
            </w:r>
            <w:r w:rsidRPr="00820BA7">
              <w:t>en Iberoamérica y Colombia,  pues esto  brinda la fundamentación necesaria para reconocer procesos sociales que nos ayuden a construir proyectos que articulen:</w:t>
            </w:r>
          </w:p>
          <w:p w:rsidR="00820BA7" w:rsidRPr="00820BA7" w:rsidRDefault="00820BA7" w:rsidP="00820BA7">
            <w:pPr>
              <w:pStyle w:val="Prrafodelista"/>
              <w:numPr>
                <w:ilvl w:val="0"/>
                <w:numId w:val="44"/>
              </w:numPr>
              <w:spacing w:before="100" w:beforeAutospacing="1" w:after="100" w:afterAutospacing="1"/>
              <w:jc w:val="both"/>
              <w:rPr>
                <w:rFonts w:ascii="Times New Roman" w:hAnsi="Times New Roman" w:cs="Times New Roman"/>
              </w:rPr>
            </w:pPr>
            <w:r w:rsidRPr="00820BA7">
              <w:rPr>
                <w:rFonts w:ascii="Times New Roman" w:hAnsi="Times New Roman" w:cs="Times New Roman"/>
              </w:rPr>
              <w:t xml:space="preserve"> modernidad y tradición,</w:t>
            </w:r>
          </w:p>
          <w:p w:rsidR="00820BA7" w:rsidRPr="00820BA7" w:rsidRDefault="00820BA7" w:rsidP="00820BA7">
            <w:pPr>
              <w:pStyle w:val="Prrafodelista"/>
              <w:numPr>
                <w:ilvl w:val="0"/>
                <w:numId w:val="44"/>
              </w:numPr>
              <w:spacing w:before="100" w:beforeAutospacing="1" w:after="100" w:afterAutospacing="1"/>
              <w:jc w:val="both"/>
              <w:rPr>
                <w:rFonts w:ascii="Times New Roman" w:hAnsi="Times New Roman" w:cs="Times New Roman"/>
              </w:rPr>
            </w:pPr>
            <w:r w:rsidRPr="00820BA7">
              <w:rPr>
                <w:rFonts w:ascii="Times New Roman" w:hAnsi="Times New Roman" w:cs="Times New Roman"/>
              </w:rPr>
              <w:lastRenderedPageBreak/>
              <w:t xml:space="preserve"> razón y voluntad,</w:t>
            </w:r>
          </w:p>
          <w:p w:rsidR="00820BA7" w:rsidRPr="00820BA7" w:rsidRDefault="00820BA7" w:rsidP="00820BA7">
            <w:pPr>
              <w:pStyle w:val="Prrafodelista"/>
              <w:numPr>
                <w:ilvl w:val="0"/>
                <w:numId w:val="44"/>
              </w:numPr>
              <w:spacing w:before="100" w:beforeAutospacing="1" w:after="100" w:afterAutospacing="1"/>
              <w:jc w:val="both"/>
              <w:rPr>
                <w:rFonts w:ascii="Times New Roman" w:hAnsi="Times New Roman" w:cs="Times New Roman"/>
              </w:rPr>
            </w:pPr>
            <w:r w:rsidRPr="00820BA7">
              <w:rPr>
                <w:rFonts w:ascii="Times New Roman" w:hAnsi="Times New Roman" w:cs="Times New Roman"/>
              </w:rPr>
              <w:t xml:space="preserve"> poder explicativo y visión de futuro,</w:t>
            </w:r>
          </w:p>
          <w:p w:rsidR="00820BA7" w:rsidRPr="00820BA7" w:rsidRDefault="00820BA7" w:rsidP="00820BA7">
            <w:pPr>
              <w:spacing w:before="100" w:beforeAutospacing="1" w:after="100" w:afterAutospacing="1"/>
              <w:jc w:val="both"/>
            </w:pPr>
            <w:r w:rsidRPr="00820BA7">
              <w:t xml:space="preserve"> mediante diálogos con las ciencias sociales que contemplen:</w:t>
            </w:r>
          </w:p>
          <w:p w:rsidR="00820BA7" w:rsidRPr="00820BA7" w:rsidRDefault="00820BA7" w:rsidP="00820BA7">
            <w:pPr>
              <w:pStyle w:val="Prrafodelista"/>
              <w:numPr>
                <w:ilvl w:val="0"/>
                <w:numId w:val="44"/>
              </w:numPr>
              <w:spacing w:before="100" w:beforeAutospacing="1" w:after="100" w:afterAutospacing="1"/>
              <w:jc w:val="both"/>
              <w:rPr>
                <w:rFonts w:ascii="Times New Roman" w:hAnsi="Times New Roman" w:cs="Times New Roman"/>
              </w:rPr>
            </w:pPr>
            <w:r w:rsidRPr="00820BA7">
              <w:rPr>
                <w:rFonts w:ascii="Times New Roman" w:hAnsi="Times New Roman" w:cs="Times New Roman"/>
              </w:rPr>
              <w:t>una crítica al progreso, con el fin de situar la técnica en su verdadera dimensión como producto de la acción de los hombres y no como un fetiche que nos domina;</w:t>
            </w:r>
          </w:p>
          <w:p w:rsidR="00820BA7" w:rsidRPr="00820BA7" w:rsidRDefault="00820BA7" w:rsidP="00820BA7">
            <w:pPr>
              <w:pStyle w:val="Prrafodelista"/>
              <w:numPr>
                <w:ilvl w:val="0"/>
                <w:numId w:val="44"/>
              </w:numPr>
              <w:spacing w:before="100" w:beforeAutospacing="1" w:after="100" w:afterAutospacing="1"/>
              <w:jc w:val="both"/>
              <w:rPr>
                <w:rFonts w:ascii="Times New Roman" w:hAnsi="Times New Roman" w:cs="Times New Roman"/>
              </w:rPr>
            </w:pPr>
            <w:r w:rsidRPr="00820BA7">
              <w:rPr>
                <w:rFonts w:ascii="Times New Roman" w:hAnsi="Times New Roman" w:cs="Times New Roman"/>
              </w:rPr>
              <w:t>una visión no eurocéntrica de la sociedad, que permita negarse a aceptar las vías únicas;</w:t>
            </w:r>
          </w:p>
          <w:p w:rsidR="00820BA7" w:rsidRPr="00820BA7" w:rsidRDefault="00820BA7" w:rsidP="00820BA7">
            <w:pPr>
              <w:pStyle w:val="Prrafodelista"/>
              <w:numPr>
                <w:ilvl w:val="0"/>
                <w:numId w:val="44"/>
              </w:numPr>
              <w:spacing w:before="100" w:beforeAutospacing="1" w:after="100" w:afterAutospacing="1"/>
              <w:jc w:val="both"/>
              <w:rPr>
                <w:rFonts w:ascii="Times New Roman" w:hAnsi="Times New Roman" w:cs="Times New Roman"/>
              </w:rPr>
            </w:pPr>
            <w:r w:rsidRPr="00820BA7">
              <w:rPr>
                <w:rFonts w:ascii="Times New Roman" w:hAnsi="Times New Roman" w:cs="Times New Roman"/>
              </w:rPr>
              <w:t>revaluar la memoria de los vencidos y de sus luchas;</w:t>
            </w:r>
          </w:p>
          <w:p w:rsidR="00820BA7" w:rsidRPr="00820BA7" w:rsidRDefault="00820BA7" w:rsidP="00820BA7">
            <w:pPr>
              <w:pStyle w:val="Prrafodelista"/>
              <w:numPr>
                <w:ilvl w:val="0"/>
                <w:numId w:val="44"/>
              </w:numPr>
              <w:spacing w:before="100" w:beforeAutospacing="1" w:after="100" w:afterAutospacing="1"/>
              <w:jc w:val="both"/>
              <w:rPr>
                <w:rFonts w:ascii="Times New Roman" w:hAnsi="Times New Roman" w:cs="Times New Roman"/>
              </w:rPr>
            </w:pPr>
            <w:r w:rsidRPr="00820BA7">
              <w:rPr>
                <w:rFonts w:ascii="Times New Roman" w:hAnsi="Times New Roman" w:cs="Times New Roman"/>
              </w:rPr>
              <w:t>considerar otras formas de organización social y económica que han existido en la historia y que propusieron otra relación con los hombres de otras culturas. </w:t>
            </w:r>
          </w:p>
          <w:p w:rsidR="00820BA7" w:rsidRDefault="00820BA7" w:rsidP="00820BA7">
            <w:pPr>
              <w:jc w:val="both"/>
            </w:pPr>
            <w:r w:rsidRPr="00820BA7">
              <w:t>Cabe anotar que a partir de estas observaciones, se crearon distintas concepciones acerca de las relaciones entre derecho y sociedad, considerando que la Sociología Jurídica es una ciencia co</w:t>
            </w:r>
            <w:r>
              <w:t>mpuesta de dos partes conectadas y complementarias: la individualización del Derecho en la Sociedad, el cual es parte integral de la misma; y la individualización de la Sociedad y la acción social en el Derecho, lo que lleva a preguntarse qué representa la sociedad ante el derecho.</w:t>
            </w:r>
          </w:p>
          <w:p w:rsidR="00820BA7" w:rsidRDefault="00820BA7" w:rsidP="00820BA7">
            <w:pPr>
              <w:ind w:left="360"/>
              <w:jc w:val="both"/>
            </w:pPr>
          </w:p>
          <w:p w:rsidR="00820BA7" w:rsidRDefault="00820BA7" w:rsidP="00820BA7">
            <w:pPr>
              <w:jc w:val="both"/>
            </w:pPr>
            <w:r>
              <w:t xml:space="preserve">En el siglo XX, cuando se reconoce a la sociología jurídica como ciencia independiente y veraz, se genera una revuelta supeditada en contra del formalismo en Europa y América, dando lugar al conflicto que los sociólogos emprendieron en contra de tres formas del formalismo: 1) Formalismo legalista de la escuela de la exégesis, 2) Formalismo Doctrinal de la jurisprudencia de conceptos y 3) Formalismo jurisprudencial del Case </w:t>
            </w:r>
            <w:proofErr w:type="spellStart"/>
            <w:r>
              <w:t>Method</w:t>
            </w:r>
            <w:proofErr w:type="spellEnd"/>
            <w:r>
              <w:t>.</w:t>
            </w:r>
          </w:p>
          <w:p w:rsidR="00820BA7" w:rsidRDefault="00820BA7" w:rsidP="00820BA7">
            <w:pPr>
              <w:jc w:val="both"/>
            </w:pPr>
            <w:r>
              <w:t xml:space="preserve"> </w:t>
            </w:r>
          </w:p>
          <w:p w:rsidR="00820BA7" w:rsidRDefault="00820BA7" w:rsidP="00820BA7">
            <w:pPr>
              <w:jc w:val="both"/>
            </w:pPr>
            <w:r>
              <w:t xml:space="preserve">Principalmente, la sociología jurídica fue desarrollada en países como Estados Unidos, Noruega Suiza, y países bajos, a los que les siguieron países como Italia, Polonia, Gran Bretaña, Japón, Hungría, Brasil, Yugoslavia. Al respecto, Alberto </w:t>
            </w:r>
            <w:proofErr w:type="spellStart"/>
            <w:r>
              <w:t>Febbrajo</w:t>
            </w:r>
            <w:proofErr w:type="spellEnd"/>
            <w:r>
              <w:t>,  uno de los más importantes autores es enfático en reconocer de forma clara los avances que esta ciencia ha tenido, a saber:</w:t>
            </w:r>
          </w:p>
          <w:p w:rsidR="00820BA7" w:rsidRDefault="00820BA7" w:rsidP="00820BA7">
            <w:pPr>
              <w:jc w:val="both"/>
            </w:pPr>
          </w:p>
          <w:p w:rsidR="00820BA7" w:rsidRDefault="00820BA7" w:rsidP="00820BA7">
            <w:pPr>
              <w:jc w:val="both"/>
            </w:pPr>
            <w:r>
              <w:t>- En el objeto: en el cual el concepto de las relaciones entre derecho y sociedad se ha diversificado de manera extensa y adecuada.</w:t>
            </w:r>
          </w:p>
          <w:p w:rsidR="00820BA7" w:rsidRDefault="00820BA7" w:rsidP="00820BA7">
            <w:pPr>
              <w:jc w:val="both"/>
            </w:pPr>
            <w:r>
              <w:t>- En el método: combinación de toda clase de métodos sociológicos y ciencias legales.</w:t>
            </w:r>
          </w:p>
          <w:p w:rsidR="00820BA7" w:rsidRDefault="00820BA7" w:rsidP="00820BA7">
            <w:pPr>
              <w:jc w:val="both"/>
            </w:pPr>
            <w:r>
              <w:t>- En la orientación: desmitificación del concepto y conocimiento del Derecho.</w:t>
            </w:r>
          </w:p>
          <w:p w:rsidR="00820BA7" w:rsidRDefault="00820BA7" w:rsidP="00820BA7">
            <w:pPr>
              <w:jc w:val="both"/>
            </w:pPr>
            <w:r>
              <w:t>- En el propósito: unificación de ideas investigadoras sobre una base unitaria.</w:t>
            </w:r>
          </w:p>
          <w:p w:rsidR="00820BA7" w:rsidRDefault="00820BA7" w:rsidP="00820BA7">
            <w:pPr>
              <w:jc w:val="both"/>
            </w:pPr>
            <w:r>
              <w:t>- En las relaciones: interacción entre las distintas fuentes ideológicas de las ciencias sociales.</w:t>
            </w:r>
          </w:p>
          <w:p w:rsidR="00820BA7" w:rsidRDefault="00820BA7" w:rsidP="00820BA7">
            <w:pPr>
              <w:jc w:val="both"/>
            </w:pPr>
          </w:p>
          <w:p w:rsidR="00820BA7" w:rsidRDefault="00820BA7" w:rsidP="00820BA7">
            <w:pPr>
              <w:jc w:val="both"/>
            </w:pPr>
            <w:r>
              <w:t xml:space="preserve">Se encuentra, pues, que la sociología jurídica se ocupa de la influencia de los factores sociales en el derecho y de la incidencia que este tiene en la sociedad. Esto la hace una ciencia social, en gestación, de orígenes cercanos a la sociología general, que ha tenido un </w:t>
            </w:r>
            <w:r>
              <w:lastRenderedPageBreak/>
              <w:t>desarrollo metodológico y práctico de la misma. Pero para que la sociología jurídica se convierta en una ciencia completamente independiente es necesario que se proteja de dos peligros que siempre la acechan:</w:t>
            </w:r>
          </w:p>
          <w:p w:rsidR="00820BA7" w:rsidRDefault="00820BA7" w:rsidP="00820BA7">
            <w:pPr>
              <w:jc w:val="both"/>
            </w:pPr>
          </w:p>
          <w:p w:rsidR="00820BA7" w:rsidRDefault="00820BA7" w:rsidP="00820BA7">
            <w:pPr>
              <w:numPr>
                <w:ilvl w:val="0"/>
                <w:numId w:val="43"/>
              </w:numPr>
              <w:jc w:val="both"/>
            </w:pPr>
            <w:r>
              <w:t>conversión de la sociología del derecho en una técnica exclusivamente jurídica, “una sociología para el derecho”.</w:t>
            </w:r>
          </w:p>
          <w:p w:rsidR="00820BA7" w:rsidRDefault="00820BA7" w:rsidP="00820BA7">
            <w:pPr>
              <w:numPr>
                <w:ilvl w:val="0"/>
                <w:numId w:val="43"/>
              </w:numPr>
              <w:jc w:val="both"/>
            </w:pPr>
            <w:r>
              <w:t xml:space="preserve">Conversión de la sociología en una ciencia sociológica más, en la que lo único importante es la aplicación de métodos y conceptos convirtiéndose en un </w:t>
            </w:r>
            <w:proofErr w:type="spellStart"/>
            <w:r>
              <w:t>Sociologismo</w:t>
            </w:r>
            <w:proofErr w:type="spellEnd"/>
            <w:r>
              <w:t xml:space="preserve"> Jurídico.</w:t>
            </w:r>
          </w:p>
          <w:p w:rsidR="00820BA7" w:rsidRDefault="00820BA7" w:rsidP="00820BA7"/>
          <w:p w:rsidR="00820BA7" w:rsidRDefault="00820BA7" w:rsidP="00820BA7">
            <w:pPr>
              <w:jc w:val="both"/>
            </w:pPr>
            <w:r>
              <w:t xml:space="preserve">De acuerdo con Ramón Soriano, la Sociología del Derecho es una ciencia social no paradigmática, ciencia abierta, ya que sus conclusiones no son siempre las mismas ceñidas a preceptos iguales para todos los casos, tiene que ser una ciencia que a través de la </w:t>
            </w:r>
            <w:proofErr w:type="spellStart"/>
            <w:r>
              <w:t>practica</w:t>
            </w:r>
            <w:proofErr w:type="spellEnd"/>
            <w:r>
              <w:t xml:space="preserve"> y experiencia va adquiriendo y diferenciando conclusiones a las que se llegan por estos métodos.   Igualmente, es una ciencia informativa-crítica, Teórico-empírica y Omnicomprensiva-acumulativa. Además, la sociología Jurídica debe ser una disciplina:</w:t>
            </w:r>
          </w:p>
          <w:p w:rsidR="00820BA7" w:rsidRDefault="00820BA7" w:rsidP="00820BA7">
            <w:pPr>
              <w:jc w:val="both"/>
            </w:pPr>
          </w:p>
          <w:p w:rsidR="00820BA7" w:rsidRDefault="00820BA7" w:rsidP="00820BA7">
            <w:pPr>
              <w:jc w:val="both"/>
            </w:pPr>
            <w:r>
              <w:t xml:space="preserve">- Independiente: La sociología del derecho debe ser una ciencia independiente, que tenga como propósito el conocimiento de las implicaciones (sociedad/derecho) y la solución de esos problemas de esta interacción, La independencia </w:t>
            </w:r>
            <w:proofErr w:type="spellStart"/>
            <w:r>
              <w:t>del</w:t>
            </w:r>
            <w:proofErr w:type="spellEnd"/>
            <w:r>
              <w:t xml:space="preserve"> la sociología vendrá a desarrollarse desde el momento en que se tenga libertad frente a las fuentes de poder.</w:t>
            </w:r>
          </w:p>
          <w:p w:rsidR="00820BA7" w:rsidRDefault="00820BA7" w:rsidP="00820BA7">
            <w:pPr>
              <w:jc w:val="both"/>
            </w:pPr>
          </w:p>
          <w:p w:rsidR="00820BA7" w:rsidRDefault="00820BA7" w:rsidP="00820BA7">
            <w:pPr>
              <w:jc w:val="both"/>
            </w:pPr>
            <w:r>
              <w:t>- Interdisciplinaria: La sociología del derecho se caracteriza por su radical carácter interdisciplinar, en el grado más alto al que se pueda llegar ya que debe traducirse en la colaboración en equipos de trabajo formados por sociólogos y juristas. La sociología del derecho es hoy en día una ciencia jurídica sustantiva, además de complementarias de las ciencias jurídicas tradicionales, como demuestra su progresiva institucionalización docente e investigadora en diferentes espacios con dificultades tanto jurídicas como sociales.</w:t>
            </w:r>
          </w:p>
          <w:p w:rsidR="00820BA7" w:rsidRDefault="00820BA7" w:rsidP="00820BA7">
            <w:pPr>
              <w:jc w:val="both"/>
            </w:pPr>
          </w:p>
          <w:p w:rsidR="00820BA7" w:rsidRDefault="00820BA7" w:rsidP="00820BA7">
            <w:pPr>
              <w:jc w:val="both"/>
            </w:pPr>
            <w:r>
              <w:t xml:space="preserve">- Autónoma: </w:t>
            </w:r>
            <w:proofErr w:type="spellStart"/>
            <w:r>
              <w:t>Scarpelli</w:t>
            </w:r>
            <w:proofErr w:type="spellEnd"/>
            <w:r>
              <w:t xml:space="preserve">, define la autonomía de la sociología del derecho como la forma de proclamar la individualidad para poder desarrollar una disciplina jurídica veraz, la cual es independiente de los métodos tradicionales de la sociología general y de las ciencias jurídicas formalistas. Según </w:t>
            </w:r>
            <w:proofErr w:type="spellStart"/>
            <w:r>
              <w:t>Scarpelli</w:t>
            </w:r>
            <w:proofErr w:type="spellEnd"/>
            <w:r>
              <w:t xml:space="preserve"> la sociología jurídica alcanza su perfecta autonomía cuando logre separarse de tres factores, a saber: 1) de la Teoría General del Derecho, 2) de la Sociología general y 3) de valoraciones personales que impidan la construcción de una metodología científica.</w:t>
            </w:r>
          </w:p>
          <w:p w:rsidR="00820BA7" w:rsidRDefault="00820BA7" w:rsidP="00820BA7">
            <w:pPr>
              <w:jc w:val="both"/>
            </w:pPr>
          </w:p>
          <w:p w:rsidR="005307D9" w:rsidRPr="00227BDF" w:rsidRDefault="00820BA7" w:rsidP="00820BA7">
            <w:pPr>
              <w:jc w:val="both"/>
              <w:rPr>
                <w:color w:val="0F243E" w:themeColor="text2" w:themeShade="80"/>
              </w:rPr>
            </w:pPr>
            <w:r>
              <w:t xml:space="preserve">Jean </w:t>
            </w:r>
            <w:proofErr w:type="spellStart"/>
            <w:r>
              <w:t>Carbonnier</w:t>
            </w:r>
            <w:proofErr w:type="spellEnd"/>
            <w:r>
              <w:t xml:space="preserve"> concibe dos funciones primordiales de la sociología jurídica: la informativa o de documentación que consiste en la aportación de conocimientos tras el análisis de los datos obtenidos de la investigación, y la normativa o de influencia en la sociedad: para que la regla jurídica se corresponda con la regla social o realmente practicada por la sociedad.</w:t>
            </w:r>
          </w:p>
        </w:tc>
      </w:tr>
    </w:tbl>
    <w:p w:rsidR="00221ED2" w:rsidRPr="00227BDF" w:rsidRDefault="00221ED2"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lastRenderedPageBreak/>
              <w:t>METODOLOGÍA:</w:t>
            </w:r>
          </w:p>
        </w:tc>
      </w:tr>
      <w:tr w:rsidR="009D3B04" w:rsidRPr="00227BDF" w:rsidTr="00CC21F3">
        <w:tc>
          <w:tcPr>
            <w:tcW w:w="9740" w:type="dxa"/>
          </w:tcPr>
          <w:p w:rsidR="009D3B04" w:rsidRPr="00227BDF" w:rsidRDefault="009D3B04" w:rsidP="00471ABB">
            <w:pPr>
              <w:jc w:val="both"/>
              <w:rPr>
                <w:color w:val="0F243E" w:themeColor="text2" w:themeShade="80"/>
              </w:rPr>
            </w:pPr>
          </w:p>
          <w:p w:rsidR="0033287E" w:rsidRPr="007429CC" w:rsidRDefault="0033287E" w:rsidP="0033287E">
            <w:pPr>
              <w:pStyle w:val="Prrafodelista2"/>
              <w:ind w:left="0"/>
            </w:pPr>
            <w:r>
              <w:t>¿Cómo estudiar Sociología Jurídica? Se a</w:t>
            </w:r>
            <w:r w:rsidRPr="007429CC">
              <w:t>bordar</w:t>
            </w:r>
            <w:r>
              <w:t>á</w:t>
            </w:r>
            <w:r w:rsidRPr="007429CC">
              <w:t xml:space="preserve"> el </w:t>
            </w:r>
            <w:r>
              <w:t>estudio de los fenómenos y de los sistemas</w:t>
            </w:r>
            <w:r w:rsidRPr="007429CC">
              <w:t xml:space="preserve"> jurídico</w:t>
            </w:r>
            <w:r>
              <w:t>s</w:t>
            </w:r>
            <w:r w:rsidRPr="007429CC">
              <w:t xml:space="preserve"> desde los </w:t>
            </w:r>
            <w:r>
              <w:t xml:space="preserve">diversos </w:t>
            </w:r>
            <w:r w:rsidRPr="007429CC">
              <w:t xml:space="preserve">conceptos </w:t>
            </w:r>
            <w:r>
              <w:t>teóricos</w:t>
            </w:r>
            <w:r w:rsidRPr="007429CC">
              <w:t xml:space="preserve">, para lo cual semanalmente hay que realizar lecturas críticas y resúmenes de textos de </w:t>
            </w:r>
            <w:r>
              <w:t xml:space="preserve">mínimo </w:t>
            </w:r>
            <w:r w:rsidRPr="007429CC">
              <w:t xml:space="preserve">tres (3) diferentes autores, para luego ser sustentados por los estudiantes en sesiones de foros, </w:t>
            </w:r>
            <w:r>
              <w:t xml:space="preserve">paneles, </w:t>
            </w:r>
            <w:r w:rsidRPr="007429CC">
              <w:t>debates, seminarios o mesas redondas. </w:t>
            </w:r>
          </w:p>
          <w:p w:rsidR="0033287E" w:rsidRDefault="0033287E" w:rsidP="0033287E">
            <w:pPr>
              <w:jc w:val="both"/>
            </w:pPr>
          </w:p>
          <w:p w:rsidR="0033287E" w:rsidRDefault="0033287E" w:rsidP="0033287E">
            <w:pPr>
              <w:jc w:val="both"/>
            </w:pPr>
            <w:r w:rsidRPr="007429CC">
              <w:t xml:space="preserve">Por tal razón  se hará énfasis en trabajar sobre problemas del objeto de estudio, a través de los diálogos de conocimiento entre docente y estudiantes, en manejo de información y procesos de comunicación en torno a conceptos, planteamientos, </w:t>
            </w:r>
            <w:r>
              <w:t xml:space="preserve">hipótesis, </w:t>
            </w:r>
            <w:r w:rsidRPr="007429CC">
              <w:t>argumentaciones</w:t>
            </w:r>
            <w:r>
              <w:t xml:space="preserve"> o teorías</w:t>
            </w:r>
            <w:r w:rsidRPr="007429CC">
              <w:t xml:space="preserve">.  </w:t>
            </w:r>
          </w:p>
          <w:p w:rsidR="0033287E" w:rsidRDefault="0033287E" w:rsidP="0033287E">
            <w:pPr>
              <w:jc w:val="both"/>
            </w:pPr>
          </w:p>
          <w:p w:rsidR="0033287E" w:rsidRDefault="0033287E" w:rsidP="0033287E">
            <w:pPr>
              <w:jc w:val="both"/>
            </w:pPr>
            <w:r w:rsidRPr="007429CC">
              <w:t xml:space="preserve">Posteriormente, a través de la identificación, planteamiento y solución de problemas, mediante trabajos de </w:t>
            </w:r>
            <w:r>
              <w:t xml:space="preserve">grupo, se comenzarán a explorar </w:t>
            </w:r>
            <w:r w:rsidRPr="007429CC">
              <w:t>l</w:t>
            </w:r>
            <w:r>
              <w:t>os</w:t>
            </w:r>
            <w:r w:rsidRPr="007429CC">
              <w:t xml:space="preserve"> componente</w:t>
            </w:r>
            <w:r>
              <w:t>s metodológicos e</w:t>
            </w:r>
            <w:r w:rsidRPr="007429CC">
              <w:t xml:space="preserve"> investigativo</w:t>
            </w:r>
            <w:r>
              <w:t>s</w:t>
            </w:r>
            <w:r w:rsidRPr="007429CC">
              <w:t>. </w:t>
            </w:r>
            <w:r>
              <w:t xml:space="preserve"> </w:t>
            </w:r>
          </w:p>
          <w:p w:rsidR="0033287E" w:rsidRDefault="0033287E" w:rsidP="0033287E">
            <w:pPr>
              <w:jc w:val="both"/>
            </w:pPr>
          </w:p>
          <w:p w:rsidR="0033287E" w:rsidRPr="007429CC" w:rsidRDefault="0033287E" w:rsidP="0033287E">
            <w:pPr>
              <w:jc w:val="both"/>
            </w:pPr>
            <w:r w:rsidRPr="007429CC">
              <w:t>También se contempla la realización de exposiciones, sustentación de informes y mesas redondas</w:t>
            </w:r>
            <w:r>
              <w:t>, la proyección de películas y la visita a lugares históricos de la ciudad</w:t>
            </w:r>
            <w:r w:rsidRPr="007429CC">
              <w:t xml:space="preserve"> en aras de cuestionamiento crítico y el aporte del estudiante en el análisis y la síntesis de los temas correspondientes y a la solución de las problemáticas planteadas. </w:t>
            </w:r>
          </w:p>
          <w:p w:rsidR="0033287E" w:rsidRDefault="0033287E" w:rsidP="0033287E">
            <w:pPr>
              <w:jc w:val="both"/>
              <w:rPr>
                <w:b/>
                <w:color w:val="000000"/>
              </w:rPr>
            </w:pPr>
          </w:p>
          <w:p w:rsidR="00471ABB" w:rsidRPr="00227BDF" w:rsidRDefault="00471ABB" w:rsidP="00471ABB">
            <w:pPr>
              <w:jc w:val="both"/>
            </w:pPr>
            <w:r w:rsidRPr="00227BDF">
              <w:t>Se propone el desarrollo de Tutorías y diligenciamiento de formatos de tutoría que consigne tema, objetivos, contenidos e inquietudes de clase, como plan de acompañamiento y asesoría a los estudiantes.</w:t>
            </w:r>
          </w:p>
          <w:p w:rsidR="009D3B04" w:rsidRPr="00227BDF" w:rsidRDefault="009D3B04" w:rsidP="00471ABB">
            <w:pPr>
              <w:jc w:val="both"/>
              <w:rPr>
                <w:color w:val="0F243E" w:themeColor="text2" w:themeShade="80"/>
              </w:rPr>
            </w:pPr>
          </w:p>
          <w:p w:rsidR="00471ABB" w:rsidRDefault="00471ABB" w:rsidP="00471ABB">
            <w:pPr>
              <w:jc w:val="both"/>
              <w:rPr>
                <w:color w:val="0F243E" w:themeColor="text2" w:themeShade="80"/>
              </w:rPr>
            </w:pPr>
            <w:r w:rsidRPr="00227BDF">
              <w:rPr>
                <w:color w:val="0F243E" w:themeColor="text2" w:themeShade="80"/>
              </w:rPr>
              <w:t>Para el desarrollo de temas y para el trabajo independiente del estudiante se trabajarán el Campus Virtual y las Bases de Datos de la Universidad.</w:t>
            </w:r>
          </w:p>
          <w:p w:rsidR="00251AAF" w:rsidRPr="00227BDF" w:rsidRDefault="00251AAF" w:rsidP="00251AAF">
            <w:pPr>
              <w:jc w:val="both"/>
              <w:rPr>
                <w:color w:val="0F243E" w:themeColor="text2" w:themeShade="80"/>
              </w:rPr>
            </w:pPr>
          </w:p>
        </w:tc>
      </w:tr>
    </w:tbl>
    <w:p w:rsidR="00221ED2" w:rsidRPr="00227BDF" w:rsidRDefault="00221ED2" w:rsidP="00471ABB">
      <w:pPr>
        <w:jc w:val="both"/>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FFFFFF" w:themeColor="background1"/>
              </w:rPr>
            </w:pPr>
            <w:r w:rsidRPr="00227BDF">
              <w:rPr>
                <w:b/>
                <w:color w:val="FFFFFF" w:themeColor="background1"/>
              </w:rPr>
              <w:t>EVALUACIÓN:</w:t>
            </w:r>
          </w:p>
        </w:tc>
      </w:tr>
      <w:tr w:rsidR="009D3B04" w:rsidRPr="00227BDF" w:rsidTr="00CC21F3">
        <w:tc>
          <w:tcPr>
            <w:tcW w:w="9740" w:type="dxa"/>
          </w:tcPr>
          <w:p w:rsidR="00471ABB" w:rsidRPr="00227BDF" w:rsidRDefault="00471ABB" w:rsidP="00471ABB">
            <w:pPr>
              <w:jc w:val="both"/>
            </w:pPr>
          </w:p>
          <w:p w:rsidR="00471ABB" w:rsidRPr="00227BDF" w:rsidRDefault="00471ABB" w:rsidP="00471ABB">
            <w:pPr>
              <w:jc w:val="both"/>
            </w:pPr>
            <w:r w:rsidRPr="00227BDF">
              <w:t>La evaluación será permanente y acumulativa, basada en lo conceptual, lo metodológico, lo actitudinal, lo axiológico, lo ético y lo estético.</w:t>
            </w:r>
          </w:p>
          <w:p w:rsidR="00471ABB" w:rsidRPr="00227BDF" w:rsidRDefault="00471ABB" w:rsidP="00471ABB">
            <w:pPr>
              <w:jc w:val="both"/>
            </w:pPr>
          </w:p>
          <w:p w:rsidR="00471ABB" w:rsidRPr="00227BDF" w:rsidRDefault="00471ABB" w:rsidP="00471ABB">
            <w:pPr>
              <w:jc w:val="both"/>
            </w:pPr>
            <w:r w:rsidRPr="00227BDF">
              <w:t>Parámetros de ponderación: Evaluación por competencias, por aptitudes desarrolladas, por destrezas adquiridas, por proyectos (investigación) y evaluación cognitiva.</w:t>
            </w:r>
          </w:p>
          <w:p w:rsidR="00471ABB" w:rsidRPr="00227BDF" w:rsidRDefault="00471ABB" w:rsidP="00471ABB">
            <w:pPr>
              <w:jc w:val="both"/>
            </w:pPr>
          </w:p>
          <w:p w:rsidR="00471ABB" w:rsidRPr="00227BDF" w:rsidRDefault="00471ABB" w:rsidP="00471ABB">
            <w:pPr>
              <w:jc w:val="both"/>
            </w:pPr>
            <w:r w:rsidRPr="00227BDF">
              <w:t xml:space="preserve">Se realizará autoevaluación, </w:t>
            </w:r>
            <w:proofErr w:type="spellStart"/>
            <w:r w:rsidRPr="00227BDF">
              <w:t>heteroevaluación</w:t>
            </w:r>
            <w:proofErr w:type="spellEnd"/>
            <w:r w:rsidRPr="00227BDF">
              <w:t xml:space="preserve">, </w:t>
            </w:r>
            <w:proofErr w:type="spellStart"/>
            <w:r w:rsidRPr="00227BDF">
              <w:t>coevaluación</w:t>
            </w:r>
            <w:proofErr w:type="spellEnd"/>
            <w:r w:rsidRPr="00227BDF">
              <w:t xml:space="preserve"> y evaluación de la evaluación.   </w:t>
            </w:r>
          </w:p>
          <w:p w:rsidR="00471ABB" w:rsidRPr="00227BDF" w:rsidRDefault="00471ABB" w:rsidP="00471ABB">
            <w:pPr>
              <w:jc w:val="both"/>
            </w:pPr>
          </w:p>
          <w:p w:rsidR="00471ABB" w:rsidRPr="00227BDF" w:rsidRDefault="00471ABB" w:rsidP="00471ABB">
            <w:pPr>
              <w:jc w:val="both"/>
            </w:pPr>
            <w:r w:rsidRPr="00227BDF">
              <w:t>Al inicio de cada sesión se realizarán </w:t>
            </w:r>
            <w:r w:rsidRPr="00227BDF">
              <w:rPr>
                <w:b/>
                <w:bCs/>
              </w:rPr>
              <w:t>exámenes orales</w:t>
            </w:r>
            <w:r w:rsidRPr="00227BDF">
              <w:t>, que tienen un porcentaje del 20%, con el fin de evaluar la realización de las lecturas asignadas para cada unidad temática.</w:t>
            </w:r>
          </w:p>
          <w:p w:rsidR="00471ABB" w:rsidRPr="00227BDF" w:rsidRDefault="00471ABB" w:rsidP="00471ABB">
            <w:pPr>
              <w:jc w:val="both"/>
            </w:pPr>
          </w:p>
          <w:p w:rsidR="00471ABB" w:rsidRPr="00227BDF" w:rsidRDefault="00471ABB" w:rsidP="00471ABB">
            <w:pPr>
              <w:jc w:val="both"/>
            </w:pPr>
            <w:r w:rsidRPr="00227BDF">
              <w:lastRenderedPageBreak/>
              <w:t xml:space="preserve">Igualmente, al finalizar cada sesión se evaluará la participación activa en clase, en los talleres, en los debates, en las prácticas y eventos, mediante la elaboración y entrega de </w:t>
            </w:r>
            <w:r w:rsidRPr="00227BDF">
              <w:rPr>
                <w:b/>
              </w:rPr>
              <w:t>reseñas, ensayos o</w:t>
            </w:r>
            <w:r w:rsidRPr="00227BDF">
              <w:t xml:space="preserve"> </w:t>
            </w:r>
            <w:r w:rsidRPr="00227BDF">
              <w:rPr>
                <w:b/>
                <w:bCs/>
              </w:rPr>
              <w:t>protocolos</w:t>
            </w:r>
            <w:r w:rsidRPr="00227BDF">
              <w:t>, con un valor de 20%.</w:t>
            </w:r>
          </w:p>
          <w:p w:rsidR="00471ABB" w:rsidRPr="00227BDF" w:rsidRDefault="00471ABB" w:rsidP="00471ABB">
            <w:pPr>
              <w:jc w:val="both"/>
            </w:pPr>
          </w:p>
          <w:p w:rsidR="009D3B04" w:rsidRPr="00820BA7" w:rsidRDefault="00471ABB" w:rsidP="00820BA7">
            <w:pPr>
              <w:jc w:val="both"/>
            </w:pPr>
            <w:r w:rsidRPr="00227BDF">
              <w:t xml:space="preserve">También se evaluarán los </w:t>
            </w:r>
            <w:r w:rsidRPr="00227BDF">
              <w:rPr>
                <w:b/>
                <w:bCs/>
              </w:rPr>
              <w:t>trabajos de consulta y de investigación</w:t>
            </w:r>
            <w:r w:rsidRPr="00227BDF">
              <w:t xml:space="preserve"> con la correspondiente sustentación 20%; la elaboración de </w:t>
            </w:r>
            <w:r w:rsidRPr="00227BDF">
              <w:rPr>
                <w:b/>
                <w:bCs/>
              </w:rPr>
              <w:t>ensayos y mapas conceptuales</w:t>
            </w:r>
            <w:r w:rsidRPr="00227BDF">
              <w:t xml:space="preserve"> 20% y </w:t>
            </w:r>
            <w:r w:rsidRPr="00227BDF">
              <w:rPr>
                <w:b/>
                <w:bCs/>
              </w:rPr>
              <w:t>evaluaciones escritas tipo SABER PRO</w:t>
            </w:r>
            <w:r w:rsidRPr="00227BDF">
              <w:t xml:space="preserve"> 20%.</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RECURSOS :</w:t>
            </w:r>
          </w:p>
        </w:tc>
      </w:tr>
      <w:tr w:rsidR="009D3B04" w:rsidRPr="00227BDF" w:rsidTr="00CC21F3">
        <w:tc>
          <w:tcPr>
            <w:tcW w:w="9740" w:type="dxa"/>
          </w:tcPr>
          <w:p w:rsidR="00471ABB" w:rsidRPr="00227BDF" w:rsidRDefault="00471ABB" w:rsidP="00CC21F3">
            <w:pPr>
              <w:rPr>
                <w:b/>
                <w:color w:val="0F243E" w:themeColor="text2" w:themeShade="80"/>
              </w:rPr>
            </w:pPr>
          </w:p>
          <w:p w:rsidR="009D3B04" w:rsidRPr="00227BDF" w:rsidRDefault="009D3B04" w:rsidP="00CC21F3">
            <w:pPr>
              <w:rPr>
                <w:b/>
                <w:color w:val="0F243E" w:themeColor="text2" w:themeShade="80"/>
              </w:rPr>
            </w:pPr>
            <w:r w:rsidRPr="00227BDF">
              <w:rPr>
                <w:b/>
                <w:color w:val="0F243E" w:themeColor="text2" w:themeShade="80"/>
              </w:rPr>
              <w:t>BIBLIOGRAFÍA BÁSICA Y COMPLEMENTARIA</w:t>
            </w:r>
          </w:p>
          <w:p w:rsidR="00A55738" w:rsidRDefault="00A55738" w:rsidP="00A55738">
            <w:pPr>
              <w:jc w:val="both"/>
              <w:rPr>
                <w:b/>
                <w:color w:val="0F243E" w:themeColor="text2" w:themeShade="80"/>
              </w:rPr>
            </w:pPr>
          </w:p>
          <w:p w:rsidR="001C0971" w:rsidRDefault="001C0971" w:rsidP="001C0971">
            <w:pPr>
              <w:jc w:val="both"/>
            </w:pPr>
            <w:r>
              <w:t xml:space="preserve">ANSART, Pierre. </w:t>
            </w:r>
            <w:r>
              <w:rPr>
                <w:i/>
              </w:rPr>
              <w:t>Las sociologías contemporáneas,</w:t>
            </w:r>
            <w:r>
              <w:t xml:space="preserve">  Buenos Aires, </w:t>
            </w:r>
            <w:proofErr w:type="spellStart"/>
            <w:r>
              <w:t>Amorrortu</w:t>
            </w:r>
            <w:proofErr w:type="spellEnd"/>
            <w:r>
              <w:t xml:space="preserve"> editores, 1990</w:t>
            </w:r>
          </w:p>
          <w:p w:rsidR="001C0971" w:rsidRPr="005B3CF2" w:rsidRDefault="001C0971" w:rsidP="001C0971">
            <w:pPr>
              <w:jc w:val="both"/>
            </w:pPr>
          </w:p>
          <w:p w:rsidR="001C0971" w:rsidRDefault="001C0971" w:rsidP="001C0971">
            <w:pPr>
              <w:jc w:val="both"/>
            </w:pPr>
            <w:r w:rsidRPr="007429CC">
              <w:t>A</w:t>
            </w:r>
            <w:r>
              <w:t xml:space="preserve">RNAUD, André-Jean. </w:t>
            </w:r>
            <w:r w:rsidRPr="00925E3E">
              <w:rPr>
                <w:i/>
              </w:rPr>
              <w:t xml:space="preserve">Critique de la </w:t>
            </w:r>
            <w:proofErr w:type="spellStart"/>
            <w:r w:rsidRPr="00925E3E">
              <w:rPr>
                <w:i/>
              </w:rPr>
              <w:t>raison</w:t>
            </w:r>
            <w:proofErr w:type="spellEnd"/>
            <w:r w:rsidRPr="00925E3E">
              <w:rPr>
                <w:i/>
              </w:rPr>
              <w:t xml:space="preserve"> </w:t>
            </w:r>
            <w:proofErr w:type="spellStart"/>
            <w:r w:rsidRPr="00925E3E">
              <w:rPr>
                <w:i/>
              </w:rPr>
              <w:t>juridique</w:t>
            </w:r>
            <w:proofErr w:type="spellEnd"/>
            <w:r w:rsidRPr="00925E3E">
              <w:rPr>
                <w:i/>
              </w:rPr>
              <w:t>,</w:t>
            </w:r>
            <w:r>
              <w:rPr>
                <w:i/>
              </w:rPr>
              <w:t xml:space="preserve"> </w:t>
            </w:r>
            <w:r>
              <w:t>París, LGDJ, 1981.</w:t>
            </w:r>
          </w:p>
          <w:p w:rsidR="001C0971" w:rsidRDefault="001C0971" w:rsidP="001C0971">
            <w:pPr>
              <w:jc w:val="both"/>
            </w:pPr>
          </w:p>
          <w:p w:rsidR="001C0971" w:rsidRPr="00925E3E" w:rsidRDefault="001C0971" w:rsidP="001C0971">
            <w:pPr>
              <w:jc w:val="both"/>
            </w:pPr>
            <w:r>
              <w:t xml:space="preserve">BARATTA, </w:t>
            </w:r>
            <w:proofErr w:type="spellStart"/>
            <w:r>
              <w:t>Alessandro</w:t>
            </w:r>
            <w:proofErr w:type="spellEnd"/>
            <w:r>
              <w:t xml:space="preserve">. “Criminología y dogmática penal. Pasado y futuro del modelo integral de la ciencia penal”, en  </w:t>
            </w:r>
            <w:r>
              <w:rPr>
                <w:i/>
              </w:rPr>
              <w:t>Política criminal y reforma del derecho penal,</w:t>
            </w:r>
            <w:r w:rsidRPr="00925E3E">
              <w:t xml:space="preserve"> Bogotá, Editorial Temis, 1982.</w:t>
            </w:r>
          </w:p>
          <w:p w:rsidR="001C0971" w:rsidRDefault="001C0971" w:rsidP="001C0971">
            <w:pPr>
              <w:jc w:val="both"/>
            </w:pPr>
          </w:p>
          <w:p w:rsidR="001C0971" w:rsidRDefault="001C0971" w:rsidP="001C0971">
            <w:pPr>
              <w:jc w:val="both"/>
            </w:pPr>
            <w:r>
              <w:t>BERNAL, Germán. Sociología Jurídica</w:t>
            </w:r>
          </w:p>
          <w:p w:rsidR="001C0971" w:rsidRPr="00925E3E" w:rsidRDefault="001C0971" w:rsidP="001C0971">
            <w:pPr>
              <w:jc w:val="both"/>
            </w:pPr>
          </w:p>
          <w:p w:rsidR="001C0971" w:rsidRPr="007429CC" w:rsidRDefault="001C0971" w:rsidP="001C0971">
            <w:pPr>
              <w:jc w:val="both"/>
            </w:pPr>
            <w:r w:rsidRPr="00925E3E">
              <w:t>BECKER</w:t>
            </w:r>
            <w:r>
              <w:t xml:space="preserve">, Howard. </w:t>
            </w:r>
            <w:r>
              <w:rPr>
                <w:i/>
              </w:rPr>
              <w:t>Los extraños. Sociología de la desviación</w:t>
            </w:r>
            <w:r>
              <w:t xml:space="preserve">,  Buenos Aires, editorial Tiempo Contemporáneo, </w:t>
            </w:r>
            <w:r w:rsidRPr="007429CC">
              <w:t>19</w:t>
            </w:r>
            <w:r>
              <w:t>71</w:t>
            </w:r>
            <w:r w:rsidRPr="007429CC">
              <w:t>.</w:t>
            </w:r>
          </w:p>
          <w:p w:rsidR="001C0971" w:rsidRDefault="001C0971" w:rsidP="001C0971">
            <w:pPr>
              <w:jc w:val="both"/>
            </w:pPr>
          </w:p>
          <w:p w:rsidR="001C0971" w:rsidRDefault="001C0971" w:rsidP="001C0971">
            <w:pPr>
              <w:jc w:val="both"/>
            </w:pPr>
            <w:r>
              <w:t>BOBBIO, Norberto.</w:t>
            </w:r>
            <w:r>
              <w:rPr>
                <w:i/>
              </w:rPr>
              <w:t xml:space="preserve"> Contribución a la teoría del derecho,</w:t>
            </w:r>
            <w:r>
              <w:t xml:space="preserve"> Madrid, Debate, 1990.</w:t>
            </w:r>
          </w:p>
          <w:p w:rsidR="001C0971" w:rsidRDefault="001C0971" w:rsidP="001C0971">
            <w:pPr>
              <w:jc w:val="both"/>
            </w:pPr>
          </w:p>
          <w:p w:rsidR="001C0971" w:rsidRDefault="001C0971" w:rsidP="001C0971">
            <w:pPr>
              <w:jc w:val="both"/>
            </w:pPr>
            <w:r>
              <w:t xml:space="preserve">___ </w:t>
            </w:r>
            <w:r>
              <w:rPr>
                <w:i/>
              </w:rPr>
              <w:t>Teoría general del derecho</w:t>
            </w:r>
            <w:r>
              <w:t>, 2ª edición, Bogotá, D.C., Editorial Temis, 1994.</w:t>
            </w:r>
          </w:p>
          <w:p w:rsidR="001C0971" w:rsidRDefault="001C0971" w:rsidP="001C0971">
            <w:pPr>
              <w:jc w:val="both"/>
            </w:pPr>
          </w:p>
          <w:p w:rsidR="001C0971" w:rsidRDefault="001C0971" w:rsidP="001C0971">
            <w:pPr>
              <w:jc w:val="both"/>
            </w:pPr>
            <w:r>
              <w:t xml:space="preserve">CARBONNIER, Jean. </w:t>
            </w:r>
            <w:r>
              <w:rPr>
                <w:i/>
              </w:rPr>
              <w:t>Sociología Jurídica</w:t>
            </w:r>
            <w:r>
              <w:t>, 2ª edición, Madrid, 1982.</w:t>
            </w:r>
          </w:p>
          <w:p w:rsidR="001C0971" w:rsidRDefault="001C0971" w:rsidP="001C0971">
            <w:pPr>
              <w:jc w:val="both"/>
            </w:pPr>
          </w:p>
          <w:p w:rsidR="001C0971" w:rsidRDefault="001C0971" w:rsidP="001C0971">
            <w:pPr>
              <w:jc w:val="both"/>
            </w:pPr>
            <w:r>
              <w:t xml:space="preserve">COTTERRELL, Roger. </w:t>
            </w:r>
            <w:r w:rsidRPr="002003CA">
              <w:rPr>
                <w:i/>
              </w:rPr>
              <w:t>Introducción a la sociología del derecho</w:t>
            </w:r>
            <w:r>
              <w:t>, Barcelona, Editorial Ariel, 1991.</w:t>
            </w:r>
          </w:p>
          <w:p w:rsidR="001C0971" w:rsidRDefault="001C0971" w:rsidP="001C0971">
            <w:pPr>
              <w:jc w:val="both"/>
            </w:pPr>
          </w:p>
          <w:p w:rsidR="001C0971" w:rsidRDefault="001C0971" w:rsidP="001C0971">
            <w:pPr>
              <w:jc w:val="both"/>
            </w:pPr>
            <w:r>
              <w:t xml:space="preserve">DALAVECURAS, Teodoro. </w:t>
            </w:r>
            <w:r>
              <w:rPr>
                <w:i/>
              </w:rPr>
              <w:t xml:space="preserve">La sociología del derecho de Theodor </w:t>
            </w:r>
            <w:proofErr w:type="spellStart"/>
            <w:r>
              <w:rPr>
                <w:i/>
              </w:rPr>
              <w:t>Geiger</w:t>
            </w:r>
            <w:proofErr w:type="spellEnd"/>
            <w:r>
              <w:rPr>
                <w:i/>
              </w:rPr>
              <w:t>,</w:t>
            </w:r>
            <w:r>
              <w:t xml:space="preserve"> Universidad Externado de Colombia, Bogotá, 2009.</w:t>
            </w:r>
          </w:p>
          <w:p w:rsidR="001C0971" w:rsidRDefault="001C0971" w:rsidP="001C0971">
            <w:pPr>
              <w:jc w:val="both"/>
            </w:pPr>
          </w:p>
          <w:p w:rsidR="001C0971" w:rsidRPr="007429CC" w:rsidRDefault="001C0971" w:rsidP="001C0971">
            <w:pPr>
              <w:jc w:val="both"/>
            </w:pPr>
            <w:r w:rsidRPr="007429CC">
              <w:t xml:space="preserve">DEL VECCIO, Giorgio y RECASENS SICHES, Luis.  </w:t>
            </w:r>
            <w:r w:rsidRPr="006C2299">
              <w:rPr>
                <w:i/>
              </w:rPr>
              <w:t>Filosofía del derecho</w:t>
            </w:r>
            <w:r>
              <w:t>,</w:t>
            </w:r>
            <w:r w:rsidRPr="007429CC">
              <w:t xml:space="preserve"> Tomo II, México, </w:t>
            </w:r>
            <w:proofErr w:type="spellStart"/>
            <w:r w:rsidRPr="007429CC">
              <w:t>U</w:t>
            </w:r>
            <w:r>
              <w:t>teha</w:t>
            </w:r>
            <w:proofErr w:type="spellEnd"/>
            <w:r w:rsidRPr="007429CC">
              <w:t>, 1946</w:t>
            </w:r>
          </w:p>
          <w:p w:rsidR="001C0971" w:rsidRDefault="001C0971" w:rsidP="001C0971">
            <w:pPr>
              <w:jc w:val="both"/>
            </w:pPr>
          </w:p>
          <w:p w:rsidR="001C0971" w:rsidRDefault="001C0971" w:rsidP="001C0971">
            <w:pPr>
              <w:jc w:val="both"/>
              <w:rPr>
                <w:lang w:val="es-ES_tradnl"/>
              </w:rPr>
            </w:pPr>
            <w:r w:rsidRPr="002003CA">
              <w:rPr>
                <w:lang w:val="en-GB"/>
              </w:rPr>
              <w:t>DEZALAY, Yves y BRYANT G. Garth</w:t>
            </w:r>
            <w:r>
              <w:rPr>
                <w:lang w:val="en-GB"/>
              </w:rPr>
              <w:t xml:space="preserve">. </w:t>
            </w:r>
            <w:r w:rsidRPr="002003CA">
              <w:rPr>
                <w:i/>
                <w:lang w:val="es-ES_tradnl"/>
              </w:rPr>
              <w:t>La internacionalización de las luchas por el poder</w:t>
            </w:r>
            <w:r>
              <w:rPr>
                <w:lang w:val="es-ES_tradnl"/>
              </w:rPr>
              <w:t>, Bogotá D.C., ILSA y Universidad Nacional de Colombia, 2002</w:t>
            </w:r>
          </w:p>
          <w:p w:rsidR="001C0971" w:rsidRDefault="001C0971" w:rsidP="001C0971">
            <w:pPr>
              <w:jc w:val="both"/>
              <w:rPr>
                <w:lang w:val="es-ES_tradnl"/>
              </w:rPr>
            </w:pPr>
          </w:p>
          <w:p w:rsidR="001C0971" w:rsidRDefault="001C0971" w:rsidP="001C0971">
            <w:pPr>
              <w:jc w:val="both"/>
              <w:rPr>
                <w:lang w:val="es-ES_tradnl"/>
              </w:rPr>
            </w:pPr>
            <w:r>
              <w:rPr>
                <w:lang w:val="es-ES_tradnl"/>
              </w:rPr>
              <w:t xml:space="preserve">DÍAZ, Elías. </w:t>
            </w:r>
            <w:r>
              <w:rPr>
                <w:i/>
                <w:lang w:val="es-ES_tradnl"/>
              </w:rPr>
              <w:t>Sociología y Filosofía del Derecho,</w:t>
            </w:r>
            <w:r>
              <w:rPr>
                <w:lang w:val="es-ES_tradnl"/>
              </w:rPr>
              <w:t xml:space="preserve"> 2ª edición, Madrid, editorial Taurus, 1980.</w:t>
            </w:r>
          </w:p>
          <w:p w:rsidR="001C0971" w:rsidRDefault="001C0971" w:rsidP="001C0971">
            <w:pPr>
              <w:jc w:val="both"/>
              <w:rPr>
                <w:lang w:val="es-ES_tradnl"/>
              </w:rPr>
            </w:pPr>
          </w:p>
          <w:p w:rsidR="001C0971" w:rsidRDefault="001C0971" w:rsidP="001C0971">
            <w:pPr>
              <w:jc w:val="both"/>
            </w:pPr>
            <w:r>
              <w:rPr>
                <w:lang w:val="es-ES_tradnl"/>
              </w:rPr>
              <w:t xml:space="preserve">FERRARI, </w:t>
            </w:r>
            <w:proofErr w:type="spellStart"/>
            <w:r>
              <w:rPr>
                <w:lang w:val="es-ES_tradnl"/>
              </w:rPr>
              <w:t>Vincenzo</w:t>
            </w:r>
            <w:proofErr w:type="spellEnd"/>
            <w:r>
              <w:rPr>
                <w:lang w:val="es-ES_tradnl"/>
              </w:rPr>
              <w:t xml:space="preserve">, </w:t>
            </w:r>
            <w:r>
              <w:rPr>
                <w:i/>
                <w:lang w:val="es-ES_tradnl"/>
              </w:rPr>
              <w:t>Derecho y sociedad, Elementos de sociología del derecho,</w:t>
            </w:r>
            <w:r w:rsidRPr="00041029">
              <w:t xml:space="preserve"> </w:t>
            </w:r>
            <w:r>
              <w:t>Universidad Externado de Colombia, Bogotá, 2006.</w:t>
            </w:r>
          </w:p>
          <w:p w:rsidR="001C0971" w:rsidRDefault="001C0971" w:rsidP="001C0971">
            <w:pPr>
              <w:jc w:val="both"/>
            </w:pPr>
          </w:p>
          <w:p w:rsidR="001C0971" w:rsidRDefault="001C0971" w:rsidP="001C0971">
            <w:pPr>
              <w:jc w:val="both"/>
            </w:pPr>
            <w:r>
              <w:t xml:space="preserve">___ </w:t>
            </w:r>
            <w:r>
              <w:rPr>
                <w:i/>
              </w:rPr>
              <w:t>Funciones del derecho,</w:t>
            </w:r>
            <w:r w:rsidRPr="00F321BF">
              <w:t xml:space="preserve"> Madrid, Edit</w:t>
            </w:r>
            <w:r>
              <w:t>o</w:t>
            </w:r>
            <w:r w:rsidRPr="00F321BF">
              <w:t>rial Debate, 1989</w:t>
            </w:r>
          </w:p>
          <w:p w:rsidR="001C0971" w:rsidRPr="00041029" w:rsidRDefault="001C0971" w:rsidP="001C0971">
            <w:pPr>
              <w:jc w:val="both"/>
            </w:pPr>
          </w:p>
          <w:p w:rsidR="001C0971" w:rsidRPr="007429CC" w:rsidRDefault="001C0971" w:rsidP="001C0971">
            <w:pPr>
              <w:jc w:val="both"/>
            </w:pPr>
            <w:r w:rsidRPr="007429CC">
              <w:t xml:space="preserve">FRIEDRICH, Carl </w:t>
            </w:r>
            <w:proofErr w:type="spellStart"/>
            <w:r w:rsidRPr="007429CC">
              <w:t>Joachim</w:t>
            </w:r>
            <w:proofErr w:type="spellEnd"/>
            <w:r w:rsidRPr="007429CC">
              <w:t xml:space="preserve">. </w:t>
            </w:r>
            <w:r w:rsidRPr="006C2299">
              <w:rPr>
                <w:i/>
              </w:rPr>
              <w:t>Filosofía del Derecho,</w:t>
            </w:r>
            <w:r w:rsidRPr="007429CC">
              <w:t xml:space="preserve"> México, Fondo de Cultura Económica, 1997.</w:t>
            </w:r>
          </w:p>
          <w:p w:rsidR="001C0971" w:rsidRDefault="001C0971" w:rsidP="001C0971">
            <w:pPr>
              <w:jc w:val="both"/>
            </w:pPr>
          </w:p>
          <w:p w:rsidR="001C0971" w:rsidRDefault="001C0971" w:rsidP="001C0971">
            <w:pPr>
              <w:jc w:val="both"/>
            </w:pPr>
            <w:r w:rsidRPr="007429CC">
              <w:t xml:space="preserve">FASSÒ, Guido.  </w:t>
            </w:r>
            <w:r w:rsidRPr="006C2299">
              <w:rPr>
                <w:i/>
              </w:rPr>
              <w:t xml:space="preserve">Historia de </w:t>
            </w:r>
            <w:smartTag w:uri="urn:schemas-microsoft-com:office:smarttags" w:element="PersonName">
              <w:smartTagPr>
                <w:attr w:name="ProductID" w:val="la Filosof￭a"/>
              </w:smartTagPr>
              <w:r w:rsidRPr="006C2299">
                <w:rPr>
                  <w:i/>
                </w:rPr>
                <w:t>la Filosofía</w:t>
              </w:r>
            </w:smartTag>
            <w:r w:rsidRPr="006C2299">
              <w:rPr>
                <w:i/>
              </w:rPr>
              <w:t xml:space="preserve"> del Derecho</w:t>
            </w:r>
            <w:r w:rsidRPr="007429CC">
              <w:t>. Editorial Pirámide. Madrid. </w:t>
            </w:r>
          </w:p>
          <w:p w:rsidR="001C0971" w:rsidRDefault="001C0971" w:rsidP="001C0971">
            <w:pPr>
              <w:jc w:val="both"/>
            </w:pPr>
          </w:p>
          <w:p w:rsidR="001C0971" w:rsidRDefault="001C0971" w:rsidP="001C0971">
            <w:pPr>
              <w:jc w:val="both"/>
            </w:pPr>
            <w:r>
              <w:t xml:space="preserve">FOUCAULT, Michel. </w:t>
            </w:r>
            <w:r>
              <w:rPr>
                <w:i/>
              </w:rPr>
              <w:t>La verdad y las formas jurídicas</w:t>
            </w:r>
            <w:r>
              <w:t xml:space="preserve">, 4ª edición, Barcelona, Editorial </w:t>
            </w:r>
            <w:proofErr w:type="spellStart"/>
            <w:r>
              <w:t>Gedisa</w:t>
            </w:r>
            <w:proofErr w:type="spellEnd"/>
            <w:r>
              <w:t>, 1995.</w:t>
            </w:r>
          </w:p>
          <w:p w:rsidR="001C0971" w:rsidRDefault="001C0971" w:rsidP="001C0971">
            <w:pPr>
              <w:jc w:val="both"/>
            </w:pPr>
          </w:p>
          <w:p w:rsidR="001C0971" w:rsidRDefault="001C0971" w:rsidP="001C0971">
            <w:pPr>
              <w:jc w:val="both"/>
            </w:pPr>
            <w:r>
              <w:t xml:space="preserve">GARCIA VILLEGAS, Mauricio.  </w:t>
            </w:r>
            <w:r>
              <w:rPr>
                <w:i/>
              </w:rPr>
              <w:t xml:space="preserve">La eficacia simbólica del derecho, </w:t>
            </w:r>
            <w:proofErr w:type="spellStart"/>
            <w:r w:rsidRPr="00A40434">
              <w:t>Uniandes</w:t>
            </w:r>
            <w:proofErr w:type="spellEnd"/>
            <w:r w:rsidRPr="00A40434">
              <w:t>, Bogotá, 1999</w:t>
            </w:r>
          </w:p>
          <w:p w:rsidR="001C0971" w:rsidRDefault="001C0971" w:rsidP="001C0971">
            <w:pPr>
              <w:jc w:val="both"/>
            </w:pPr>
          </w:p>
          <w:p w:rsidR="001C0971" w:rsidRDefault="001C0971" w:rsidP="001C0971">
            <w:pPr>
              <w:jc w:val="both"/>
            </w:pPr>
            <w:r>
              <w:t xml:space="preserve">GEIGER, Theodor. </w:t>
            </w:r>
            <w:r>
              <w:rPr>
                <w:i/>
              </w:rPr>
              <w:t>Estudios de sociología del derecho,</w:t>
            </w:r>
            <w:r>
              <w:t xml:space="preserve"> México, Fondo de Cultura Económica, 1983.</w:t>
            </w:r>
          </w:p>
          <w:p w:rsidR="001C0971" w:rsidRDefault="001C0971" w:rsidP="001C0971">
            <w:pPr>
              <w:jc w:val="both"/>
            </w:pPr>
          </w:p>
          <w:p w:rsidR="001C0971" w:rsidRDefault="001C0971" w:rsidP="001C0971">
            <w:pPr>
              <w:jc w:val="both"/>
            </w:pPr>
            <w:r>
              <w:t xml:space="preserve">GURVITCH, Georges. </w:t>
            </w:r>
            <w:r>
              <w:rPr>
                <w:i/>
              </w:rPr>
              <w:t xml:space="preserve">Sociología del derecho, </w:t>
            </w:r>
            <w:r>
              <w:t>Rosario, Editorial Rosario S. A., 1945.</w:t>
            </w:r>
          </w:p>
          <w:p w:rsidR="001C0971" w:rsidRDefault="001C0971" w:rsidP="001C0971">
            <w:pPr>
              <w:jc w:val="both"/>
            </w:pPr>
          </w:p>
          <w:p w:rsidR="001C0971" w:rsidRDefault="001C0971" w:rsidP="001C0971">
            <w:pPr>
              <w:jc w:val="both"/>
            </w:pPr>
            <w:r>
              <w:t xml:space="preserve">HABERMAS, </w:t>
            </w:r>
            <w:proofErr w:type="spellStart"/>
            <w:r>
              <w:t>Jürgen</w:t>
            </w:r>
            <w:proofErr w:type="spellEnd"/>
            <w:r>
              <w:t xml:space="preserve">. </w:t>
            </w:r>
            <w:r>
              <w:rPr>
                <w:i/>
              </w:rPr>
              <w:t xml:space="preserve">Escritos sobre moralidad y </w:t>
            </w:r>
            <w:proofErr w:type="spellStart"/>
            <w:r>
              <w:rPr>
                <w:i/>
              </w:rPr>
              <w:t>eticidad</w:t>
            </w:r>
            <w:proofErr w:type="spellEnd"/>
            <w:r>
              <w:rPr>
                <w:i/>
              </w:rPr>
              <w:t xml:space="preserve">, </w:t>
            </w:r>
            <w:r>
              <w:t>Barcelona, Editorial Paidós, 1991.</w:t>
            </w:r>
          </w:p>
          <w:p w:rsidR="001C0971" w:rsidRPr="00C87CA7" w:rsidRDefault="001C0971" w:rsidP="001C0971">
            <w:pPr>
              <w:jc w:val="both"/>
            </w:pPr>
          </w:p>
          <w:p w:rsidR="001C0971" w:rsidRPr="007429CC" w:rsidRDefault="001C0971" w:rsidP="001C0971">
            <w:pPr>
              <w:jc w:val="both"/>
            </w:pPr>
            <w:r w:rsidRPr="007429CC">
              <w:t>HERRERA JARAMILLO, Francisco. </w:t>
            </w:r>
            <w:r w:rsidRPr="00284D36">
              <w:rPr>
                <w:i/>
              </w:rPr>
              <w:t>Filosofía del Derecho</w:t>
            </w:r>
            <w:r>
              <w:rPr>
                <w:i/>
              </w:rPr>
              <w:t>,</w:t>
            </w:r>
            <w:r w:rsidRPr="007429CC">
              <w:t> </w:t>
            </w:r>
            <w:r>
              <w:t>Universidad Javeriana. Bogotá, 1991.</w:t>
            </w:r>
          </w:p>
          <w:p w:rsidR="001C0971" w:rsidRDefault="001C0971" w:rsidP="001C0971">
            <w:pPr>
              <w:jc w:val="both"/>
            </w:pPr>
          </w:p>
          <w:p w:rsidR="001C0971" w:rsidRDefault="001C0971" w:rsidP="001C0971">
            <w:pPr>
              <w:jc w:val="both"/>
            </w:pPr>
            <w:r>
              <w:t xml:space="preserve">KELSEN, Hans. </w:t>
            </w:r>
            <w:r>
              <w:rPr>
                <w:i/>
              </w:rPr>
              <w:t>Contribuciones a la teoría pura del derecho,</w:t>
            </w:r>
            <w:r>
              <w:t xml:space="preserve"> 2ª edición, México, Editorial </w:t>
            </w:r>
            <w:proofErr w:type="spellStart"/>
            <w:r>
              <w:t>Fontamara</w:t>
            </w:r>
            <w:proofErr w:type="spellEnd"/>
            <w:r>
              <w:t>, 1992.</w:t>
            </w:r>
          </w:p>
          <w:p w:rsidR="001C0971" w:rsidRDefault="001C0971" w:rsidP="001C0971">
            <w:pPr>
              <w:jc w:val="both"/>
            </w:pPr>
          </w:p>
          <w:p w:rsidR="001C0971" w:rsidRDefault="001C0971" w:rsidP="001C0971">
            <w:pPr>
              <w:jc w:val="both"/>
            </w:pPr>
            <w:r>
              <w:t>MONTESQUIEU (</w:t>
            </w:r>
            <w:proofErr w:type="spellStart"/>
            <w:r>
              <w:t>Secondant</w:t>
            </w:r>
            <w:proofErr w:type="spellEnd"/>
            <w:r>
              <w:t xml:space="preserve">, Carlos de). </w:t>
            </w:r>
            <w:r>
              <w:rPr>
                <w:i/>
              </w:rPr>
              <w:t>El espíritu de las leyes</w:t>
            </w:r>
            <w:r>
              <w:t xml:space="preserve">, Madrid, Editorial </w:t>
            </w:r>
            <w:proofErr w:type="spellStart"/>
            <w:r>
              <w:t>Tecnos</w:t>
            </w:r>
            <w:proofErr w:type="spellEnd"/>
            <w:r>
              <w:t>, 1985.</w:t>
            </w:r>
          </w:p>
          <w:p w:rsidR="001C0971" w:rsidRPr="005B3CF2" w:rsidRDefault="001C0971" w:rsidP="001C0971">
            <w:pPr>
              <w:jc w:val="both"/>
            </w:pPr>
          </w:p>
          <w:p w:rsidR="001C0971" w:rsidRDefault="001C0971" w:rsidP="001C0971">
            <w:pPr>
              <w:jc w:val="both"/>
            </w:pPr>
            <w:r w:rsidRPr="007429CC">
              <w:t xml:space="preserve">RECASENS SICHES, Luis. </w:t>
            </w:r>
            <w:r w:rsidRPr="00284D36">
              <w:rPr>
                <w:i/>
              </w:rPr>
              <w:t>Vida humana, sociedad y derecho</w:t>
            </w:r>
            <w:r>
              <w:t>, Madrid</w:t>
            </w:r>
            <w:r w:rsidRPr="007429CC">
              <w:t>. </w:t>
            </w:r>
          </w:p>
          <w:p w:rsidR="001C0971" w:rsidRDefault="001C0971" w:rsidP="001C0971">
            <w:pPr>
              <w:jc w:val="both"/>
            </w:pPr>
          </w:p>
          <w:p w:rsidR="001C0971" w:rsidRDefault="001C0971" w:rsidP="001C0971">
            <w:pPr>
              <w:jc w:val="both"/>
            </w:pPr>
            <w:r>
              <w:t xml:space="preserve">RITZAR, George. </w:t>
            </w:r>
            <w:r>
              <w:rPr>
                <w:i/>
              </w:rPr>
              <w:t>Teoría sociológica contemporánea</w:t>
            </w:r>
            <w:r>
              <w:t>, Madrid, McGraw Hill, 1992.</w:t>
            </w:r>
          </w:p>
          <w:p w:rsidR="001C0971" w:rsidRPr="005B3CF2" w:rsidRDefault="001C0971" w:rsidP="001C0971">
            <w:pPr>
              <w:jc w:val="both"/>
            </w:pPr>
          </w:p>
          <w:p w:rsidR="001C0971" w:rsidRDefault="001C0971" w:rsidP="001C0971">
            <w:pPr>
              <w:jc w:val="both"/>
              <w:rPr>
                <w:lang w:val="es-CO"/>
              </w:rPr>
            </w:pPr>
            <w:r>
              <w:rPr>
                <w:lang w:val="es-CO"/>
              </w:rPr>
              <w:t xml:space="preserve">SANCHEZ ANGEL, Ricardo. </w:t>
            </w:r>
            <w:r w:rsidRPr="006C2299">
              <w:rPr>
                <w:i/>
                <w:lang w:val="es-CO"/>
              </w:rPr>
              <w:t>Política y Constitución</w:t>
            </w:r>
            <w:r>
              <w:rPr>
                <w:lang w:val="es-CO"/>
              </w:rPr>
              <w:t>. Universidad Central. Bogotá, 1996</w:t>
            </w:r>
          </w:p>
          <w:p w:rsidR="001C0971" w:rsidRDefault="001C0971" w:rsidP="001C0971">
            <w:pPr>
              <w:jc w:val="both"/>
              <w:rPr>
                <w:lang w:val="es-CO"/>
              </w:rPr>
            </w:pPr>
          </w:p>
          <w:p w:rsidR="001C0971" w:rsidRDefault="001C0971" w:rsidP="001C0971">
            <w:pPr>
              <w:jc w:val="both"/>
            </w:pPr>
            <w:r>
              <w:lastRenderedPageBreak/>
              <w:t xml:space="preserve">SANTOS, </w:t>
            </w:r>
            <w:proofErr w:type="spellStart"/>
            <w:r>
              <w:t>Boaventura</w:t>
            </w:r>
            <w:proofErr w:type="spellEnd"/>
            <w:r>
              <w:t xml:space="preserve"> de Sousa, </w:t>
            </w:r>
            <w:r w:rsidRPr="00A40434">
              <w:rPr>
                <w:i/>
              </w:rPr>
              <w:t>Estado, derecho y Luchas Sociales</w:t>
            </w:r>
            <w:r>
              <w:t>, ILSA, 1990</w:t>
            </w:r>
          </w:p>
          <w:p w:rsidR="001C0971" w:rsidRDefault="001C0971" w:rsidP="001C0971">
            <w:pPr>
              <w:jc w:val="both"/>
            </w:pPr>
          </w:p>
          <w:p w:rsidR="001C0971" w:rsidRDefault="001C0971" w:rsidP="001C0971">
            <w:pPr>
              <w:jc w:val="both"/>
            </w:pPr>
            <w:r>
              <w:t xml:space="preserve">___ </w:t>
            </w:r>
            <w:r w:rsidRPr="00A40434">
              <w:rPr>
                <w:i/>
              </w:rPr>
              <w:t>La globalización del derecho</w:t>
            </w:r>
            <w:r>
              <w:t>, ILSA, Bogotá, 2000.</w:t>
            </w:r>
          </w:p>
          <w:p w:rsidR="001C0971" w:rsidRDefault="001C0971" w:rsidP="001C0971">
            <w:pPr>
              <w:jc w:val="both"/>
            </w:pPr>
          </w:p>
          <w:p w:rsidR="001C0971" w:rsidRPr="00C87CA7" w:rsidRDefault="001C0971" w:rsidP="001C0971">
            <w:pPr>
              <w:jc w:val="both"/>
            </w:pPr>
            <w:r>
              <w:t xml:space="preserve">___ </w:t>
            </w:r>
            <w:r w:rsidRPr="00C87CA7">
              <w:rPr>
                <w:i/>
              </w:rPr>
              <w:t>Sociología jurídica crítica</w:t>
            </w:r>
            <w:r>
              <w:t xml:space="preserve">, ILSA, Bogotá. 2010. </w:t>
            </w:r>
          </w:p>
          <w:p w:rsidR="001C0971" w:rsidRDefault="001C0971" w:rsidP="001C0971">
            <w:pPr>
              <w:jc w:val="both"/>
            </w:pPr>
          </w:p>
          <w:p w:rsidR="001C0971" w:rsidRDefault="001C0971" w:rsidP="001C0971">
            <w:pPr>
              <w:jc w:val="both"/>
            </w:pPr>
            <w:r>
              <w:t xml:space="preserve">SANTOS, </w:t>
            </w:r>
            <w:proofErr w:type="spellStart"/>
            <w:r>
              <w:t>Boaventura</w:t>
            </w:r>
            <w:proofErr w:type="spellEnd"/>
            <w:r>
              <w:t xml:space="preserve"> de Sousa y GARCIA VILLEGAS, Mauricio. </w:t>
            </w:r>
            <w:r>
              <w:rPr>
                <w:i/>
              </w:rPr>
              <w:t>El caleidoscopio de las justicias en Colombia,</w:t>
            </w:r>
            <w:r>
              <w:t xml:space="preserve"> Bogotá, 2005</w:t>
            </w:r>
          </w:p>
          <w:p w:rsidR="001C0971" w:rsidRDefault="001C0971" w:rsidP="001C0971">
            <w:pPr>
              <w:jc w:val="both"/>
            </w:pPr>
          </w:p>
          <w:p w:rsidR="001C0971" w:rsidRDefault="001C0971" w:rsidP="001C0971">
            <w:pPr>
              <w:jc w:val="both"/>
            </w:pPr>
            <w:r>
              <w:t xml:space="preserve">SILVA GARCÍA, Germán. </w:t>
            </w:r>
            <w:r>
              <w:rPr>
                <w:i/>
              </w:rPr>
              <w:t>El mundo real de los abogados y de la justicia</w:t>
            </w:r>
            <w:r>
              <w:t>, Universidad Externado de Colombia, Bogotá, 2001.</w:t>
            </w:r>
          </w:p>
          <w:p w:rsidR="001C0971" w:rsidRDefault="001C0971" w:rsidP="001C0971">
            <w:pPr>
              <w:jc w:val="both"/>
            </w:pPr>
          </w:p>
          <w:p w:rsidR="001C0971" w:rsidRDefault="001C0971" w:rsidP="001C0971">
            <w:pPr>
              <w:jc w:val="both"/>
            </w:pPr>
            <w:r>
              <w:t xml:space="preserve">___  “El proceso de la investigación socio jurídica en Colombia”,  </w:t>
            </w:r>
            <w:r>
              <w:rPr>
                <w:i/>
              </w:rPr>
              <w:t>Diálogo de saberes</w:t>
            </w:r>
            <w:r w:rsidRPr="00221856">
              <w:t xml:space="preserve">, </w:t>
            </w:r>
            <w:r>
              <w:t xml:space="preserve"> </w:t>
            </w:r>
            <w:r w:rsidRPr="00221856">
              <w:t xml:space="preserve">N° 15, </w:t>
            </w:r>
            <w:r>
              <w:t xml:space="preserve"> </w:t>
            </w:r>
            <w:r w:rsidRPr="00221856">
              <w:t xml:space="preserve">Bogotá, </w:t>
            </w:r>
            <w:r>
              <w:t xml:space="preserve"> </w:t>
            </w:r>
            <w:r w:rsidRPr="00221856">
              <w:t>D. C., Universidad Externado de Colombia e ILSA, 2001</w:t>
            </w:r>
            <w:r>
              <w:t>.</w:t>
            </w:r>
          </w:p>
          <w:p w:rsidR="001C0971" w:rsidRPr="00221856" w:rsidRDefault="001C0971" w:rsidP="001C0971">
            <w:pPr>
              <w:jc w:val="both"/>
              <w:rPr>
                <w:i/>
              </w:rPr>
            </w:pPr>
          </w:p>
          <w:p w:rsidR="001C0971" w:rsidRDefault="001C0971" w:rsidP="001C0971">
            <w:pPr>
              <w:jc w:val="both"/>
            </w:pPr>
            <w:r>
              <w:t>___ ¿Será justicia? Criminalidad y justicia penal en Colombia, Universidad Externado de Colombia, Bogotá, 1997.</w:t>
            </w:r>
          </w:p>
          <w:p w:rsidR="001C0971" w:rsidRDefault="001C0971" w:rsidP="001C0971">
            <w:pPr>
              <w:jc w:val="both"/>
            </w:pPr>
          </w:p>
          <w:p w:rsidR="001C0971" w:rsidRPr="006C2299" w:rsidRDefault="001C0971" w:rsidP="001C0971">
            <w:pPr>
              <w:jc w:val="both"/>
              <w:rPr>
                <w:i/>
              </w:rPr>
            </w:pPr>
            <w:r>
              <w:t xml:space="preserve">___ “Sobre el objeto, las fuentes y el oficio de la sociología jurídica desde una perspectiva interdisciplinaria” en </w:t>
            </w:r>
            <w:r>
              <w:rPr>
                <w:i/>
              </w:rPr>
              <w:t>Diálogos de saberes, Investigaciones en derecho y ciencias sociales,</w:t>
            </w:r>
            <w:r w:rsidRPr="00B6408A">
              <w:t xml:space="preserve"> Bogotá, 2003</w:t>
            </w:r>
            <w:r>
              <w:t>.</w:t>
            </w:r>
          </w:p>
          <w:p w:rsidR="001C0971" w:rsidRDefault="001C0971" w:rsidP="001C0971">
            <w:pPr>
              <w:jc w:val="both"/>
            </w:pPr>
          </w:p>
          <w:p w:rsidR="001C0971" w:rsidRPr="007429CC" w:rsidRDefault="001C0971" w:rsidP="001C0971">
            <w:pPr>
              <w:jc w:val="both"/>
            </w:pPr>
            <w:r w:rsidRPr="007429CC">
              <w:t>S</w:t>
            </w:r>
            <w:r>
              <w:t xml:space="preserve">ORIANO, Ramón. </w:t>
            </w:r>
            <w:r>
              <w:rPr>
                <w:i/>
              </w:rPr>
              <w:t>Sociología del Derecho,</w:t>
            </w:r>
            <w:r>
              <w:t xml:space="preserve"> Madrid,</w:t>
            </w:r>
            <w:r w:rsidRPr="007429CC">
              <w:t xml:space="preserve"> 2002.</w:t>
            </w:r>
          </w:p>
          <w:p w:rsidR="001C0971" w:rsidRDefault="001C0971" w:rsidP="001C0971">
            <w:pPr>
              <w:jc w:val="both"/>
            </w:pPr>
          </w:p>
          <w:p w:rsidR="001C0971" w:rsidRPr="007429CC" w:rsidRDefault="001C0971" w:rsidP="001C0971">
            <w:pPr>
              <w:jc w:val="both"/>
            </w:pPr>
            <w:r w:rsidRPr="007429CC">
              <w:t xml:space="preserve">SUESCUN, Armando. </w:t>
            </w:r>
            <w:r w:rsidRPr="00284D36">
              <w:rPr>
                <w:i/>
              </w:rPr>
              <w:t xml:space="preserve">Derecho y sociedad en </w:t>
            </w:r>
            <w:smartTag w:uri="urn:schemas-microsoft-com:office:smarttags" w:element="PersonName">
              <w:smartTagPr>
                <w:attr w:name="ProductID" w:val="La Historia"/>
              </w:smartTagPr>
              <w:r w:rsidRPr="00284D36">
                <w:rPr>
                  <w:i/>
                </w:rPr>
                <w:t>la Historia</w:t>
              </w:r>
            </w:smartTag>
            <w:r w:rsidRPr="00284D36">
              <w:rPr>
                <w:i/>
              </w:rPr>
              <w:t xml:space="preserve"> de Colombia</w:t>
            </w:r>
            <w:r>
              <w:rPr>
                <w:i/>
              </w:rPr>
              <w:t>,</w:t>
            </w:r>
            <w:r w:rsidRPr="007429CC">
              <w:t xml:space="preserve"> Edit</w:t>
            </w:r>
            <w:r>
              <w:t>orial</w:t>
            </w:r>
            <w:r w:rsidRPr="007429CC">
              <w:t xml:space="preserve"> UPTC. Tunja, 2002. </w:t>
            </w:r>
          </w:p>
          <w:p w:rsidR="001C0971" w:rsidRDefault="001C0971" w:rsidP="001C0971">
            <w:pPr>
              <w:jc w:val="both"/>
            </w:pPr>
          </w:p>
          <w:p w:rsidR="001C0971" w:rsidRDefault="001C0971" w:rsidP="001C0971">
            <w:pPr>
              <w:jc w:val="both"/>
            </w:pPr>
            <w:r>
              <w:t xml:space="preserve">TREVES, Renato. </w:t>
            </w:r>
            <w:r>
              <w:rPr>
                <w:i/>
              </w:rPr>
              <w:t>Introducción a la sociología,</w:t>
            </w:r>
            <w:r>
              <w:t xml:space="preserve"> Madrid, Editorial Taurus, 1985.</w:t>
            </w:r>
          </w:p>
          <w:p w:rsidR="001C0971" w:rsidRDefault="001C0971" w:rsidP="001C0971">
            <w:pPr>
              <w:jc w:val="both"/>
            </w:pPr>
          </w:p>
          <w:p w:rsidR="001C0971" w:rsidRDefault="001C0971" w:rsidP="001C0971">
            <w:pPr>
              <w:jc w:val="both"/>
            </w:pPr>
            <w:r>
              <w:t xml:space="preserve">___ </w:t>
            </w:r>
            <w:r>
              <w:rPr>
                <w:i/>
              </w:rPr>
              <w:t xml:space="preserve">La sociología del derecho: Orígenes, investigaciones, problemas, </w:t>
            </w:r>
            <w:r>
              <w:t>Barcelona, Editorial Ariel, 1988</w:t>
            </w:r>
          </w:p>
          <w:p w:rsidR="001C0971" w:rsidRPr="00B6408A" w:rsidRDefault="001C0971" w:rsidP="001C0971">
            <w:pPr>
              <w:jc w:val="both"/>
            </w:pPr>
            <w:r>
              <w:t xml:space="preserve"> </w:t>
            </w:r>
          </w:p>
          <w:p w:rsidR="001C0971" w:rsidRPr="007429CC" w:rsidRDefault="001C0971" w:rsidP="001C0971">
            <w:pPr>
              <w:jc w:val="both"/>
            </w:pPr>
            <w:r w:rsidRPr="007429CC">
              <w:t xml:space="preserve">TRUYOL Y SERRA, Antonio. </w:t>
            </w:r>
            <w:r w:rsidRPr="00284D36">
              <w:rPr>
                <w:i/>
              </w:rPr>
              <w:t xml:space="preserve">Historia </w:t>
            </w:r>
            <w:r>
              <w:rPr>
                <w:i/>
              </w:rPr>
              <w:t xml:space="preserve">de </w:t>
            </w:r>
            <w:smartTag w:uri="urn:schemas-microsoft-com:office:smarttags" w:element="PersonName">
              <w:smartTagPr>
                <w:attr w:name="ProductID" w:val="la Filosof￭a"/>
              </w:smartTagPr>
              <w:r>
                <w:rPr>
                  <w:i/>
                </w:rPr>
                <w:t>la Filosofía</w:t>
              </w:r>
            </w:smartTag>
            <w:r>
              <w:rPr>
                <w:i/>
              </w:rPr>
              <w:t xml:space="preserve"> </w:t>
            </w:r>
            <w:r w:rsidRPr="00284D36">
              <w:rPr>
                <w:i/>
              </w:rPr>
              <w:t>del Derecho y del Estado</w:t>
            </w:r>
            <w:r>
              <w:t>,</w:t>
            </w:r>
            <w:r w:rsidRPr="007429CC">
              <w:t xml:space="preserve"> Edit</w:t>
            </w:r>
            <w:r>
              <w:t xml:space="preserve">orial </w:t>
            </w:r>
            <w:r w:rsidRPr="007429CC">
              <w:t>Revista de Occidente. Barcelona, 1979. </w:t>
            </w:r>
          </w:p>
          <w:p w:rsidR="001C0971" w:rsidRDefault="001C0971" w:rsidP="001C0971">
            <w:pPr>
              <w:jc w:val="both"/>
            </w:pPr>
          </w:p>
          <w:p w:rsidR="001C0971" w:rsidRDefault="001C0971" w:rsidP="001C0971">
            <w:pPr>
              <w:jc w:val="both"/>
            </w:pPr>
            <w:r>
              <w:t xml:space="preserve">WEBER, Max. </w:t>
            </w:r>
            <w:r>
              <w:rPr>
                <w:i/>
              </w:rPr>
              <w:t>Economía y sociedad,</w:t>
            </w:r>
            <w:r>
              <w:t xml:space="preserve"> 2ª edición, México, Fondo de Cultura Económica, 1992.</w:t>
            </w:r>
          </w:p>
          <w:p w:rsidR="001C0971" w:rsidRPr="00227BDF" w:rsidRDefault="001C0971" w:rsidP="00A55738">
            <w:pPr>
              <w:jc w:val="both"/>
              <w:rPr>
                <w:b/>
                <w:color w:val="0F243E" w:themeColor="text2" w:themeShade="80"/>
              </w:rPr>
            </w:pPr>
          </w:p>
        </w:tc>
      </w:tr>
      <w:tr w:rsidR="009D3B04" w:rsidRPr="00227BDF" w:rsidTr="00CC21F3">
        <w:tc>
          <w:tcPr>
            <w:tcW w:w="9740" w:type="dxa"/>
          </w:tcPr>
          <w:p w:rsidR="009D3B04" w:rsidRPr="00227BDF" w:rsidRDefault="009D3B04" w:rsidP="00CC21F3">
            <w:pPr>
              <w:rPr>
                <w:b/>
                <w:color w:val="0F243E" w:themeColor="text2" w:themeShade="80"/>
              </w:rPr>
            </w:pPr>
            <w:bookmarkStart w:id="0" w:name="_GoBack"/>
            <w:bookmarkEnd w:id="0"/>
            <w:r w:rsidRPr="00227BDF">
              <w:rPr>
                <w:b/>
                <w:color w:val="0F243E" w:themeColor="text2" w:themeShade="80"/>
              </w:rPr>
              <w:lastRenderedPageBreak/>
              <w:t xml:space="preserve">MEDIOS Y RECURSOS </w:t>
            </w:r>
          </w:p>
          <w:p w:rsidR="009D3B04" w:rsidRPr="00227BDF" w:rsidRDefault="009D3B04" w:rsidP="00CC21F3">
            <w:pPr>
              <w:rPr>
                <w:b/>
                <w:color w:val="0F243E" w:themeColor="text2" w:themeShade="80"/>
              </w:rPr>
            </w:pPr>
          </w:p>
          <w:p w:rsidR="001D7496" w:rsidRPr="00227BDF" w:rsidRDefault="001D7496" w:rsidP="001D7496">
            <w:pPr>
              <w:jc w:val="both"/>
            </w:pPr>
            <w:r w:rsidRPr="00227BDF">
              <w:t xml:space="preserve">Será necesario contar con ayudas audiovisuales: video </w:t>
            </w:r>
            <w:proofErr w:type="spellStart"/>
            <w:r w:rsidRPr="00227BDF">
              <w:t>beam</w:t>
            </w:r>
            <w:proofErr w:type="spellEnd"/>
            <w:r w:rsidRPr="00227BDF">
              <w:t>, computadores portátiles, parlantes.</w:t>
            </w:r>
          </w:p>
          <w:p w:rsidR="001D7496" w:rsidRPr="00227BDF" w:rsidRDefault="001D7496" w:rsidP="001D7496">
            <w:pPr>
              <w:jc w:val="both"/>
            </w:pPr>
          </w:p>
          <w:p w:rsidR="001D7496" w:rsidRPr="00227BDF" w:rsidRDefault="001D7496" w:rsidP="001D7496">
            <w:pPr>
              <w:jc w:val="both"/>
            </w:pPr>
            <w:r w:rsidRPr="00227BDF">
              <w:lastRenderedPageBreak/>
              <w:t xml:space="preserve">Será necesario contar con acceso a las bases de datos especializadas ofrecidas por </w:t>
            </w:r>
            <w:smartTag w:uri="urn:schemas-microsoft-com:office:smarttags" w:element="PersonName">
              <w:smartTagPr>
                <w:attr w:name="ProductID" w:val="la Biblioteca."/>
              </w:smartTagPr>
              <w:r w:rsidRPr="00227BDF">
                <w:t>la Biblioteca.</w:t>
              </w:r>
            </w:smartTag>
          </w:p>
          <w:p w:rsidR="001D7496" w:rsidRPr="00227BDF" w:rsidRDefault="001D7496" w:rsidP="00CC21F3">
            <w:pPr>
              <w:rPr>
                <w:b/>
                <w:color w:val="0F243E" w:themeColor="text2" w:themeShade="80"/>
              </w:rPr>
            </w:pPr>
          </w:p>
        </w:tc>
      </w:tr>
      <w:tr w:rsidR="009D3B04" w:rsidRPr="00227BDF" w:rsidTr="00CC21F3">
        <w:tc>
          <w:tcPr>
            <w:tcW w:w="9740" w:type="dxa"/>
          </w:tcPr>
          <w:p w:rsidR="009D3B04" w:rsidRPr="00227BDF" w:rsidRDefault="009D3B04" w:rsidP="00CC21F3">
            <w:pPr>
              <w:rPr>
                <w:b/>
                <w:color w:val="0F243E" w:themeColor="text2" w:themeShade="80"/>
              </w:rPr>
            </w:pPr>
            <w:r w:rsidRPr="00227BDF">
              <w:rPr>
                <w:b/>
                <w:color w:val="0F243E" w:themeColor="text2" w:themeShade="80"/>
              </w:rPr>
              <w:lastRenderedPageBreak/>
              <w:t>SOFTWARE /AULAS VIRTUALES / ESPACIOS ELECTRÓNICOS</w:t>
            </w:r>
          </w:p>
          <w:p w:rsidR="009D3B04" w:rsidRPr="00227BDF" w:rsidRDefault="009D3B04" w:rsidP="00CC21F3">
            <w:pPr>
              <w:rPr>
                <w:b/>
                <w:color w:val="0F243E" w:themeColor="text2" w:themeShade="80"/>
              </w:rPr>
            </w:pPr>
          </w:p>
        </w:tc>
      </w:tr>
      <w:tr w:rsidR="009D3B04" w:rsidRPr="00227BDF" w:rsidTr="00CC21F3">
        <w:tc>
          <w:tcPr>
            <w:tcW w:w="9740" w:type="dxa"/>
          </w:tcPr>
          <w:p w:rsidR="009D3B04" w:rsidRPr="00227BDF" w:rsidRDefault="009D3B04" w:rsidP="00CC21F3">
            <w:pPr>
              <w:rPr>
                <w:b/>
                <w:color w:val="0F243E" w:themeColor="text2" w:themeShade="80"/>
              </w:rPr>
            </w:pPr>
            <w:r w:rsidRPr="00227BDF">
              <w:rPr>
                <w:b/>
                <w:color w:val="0F243E" w:themeColor="text2" w:themeShade="80"/>
              </w:rPr>
              <w:t>LABOR</w:t>
            </w:r>
            <w:r w:rsidR="001045BF" w:rsidRPr="00227BDF">
              <w:rPr>
                <w:b/>
                <w:color w:val="0F243E" w:themeColor="text2" w:themeShade="80"/>
              </w:rPr>
              <w:t>A</w:t>
            </w:r>
            <w:r w:rsidRPr="00227BDF">
              <w:rPr>
                <w:b/>
                <w:color w:val="0F243E" w:themeColor="text2" w:themeShade="80"/>
              </w:rPr>
              <w:t>TORIOS Y/O SITIOS DE PRÁCTICA</w:t>
            </w:r>
          </w:p>
          <w:p w:rsidR="009D3B04" w:rsidRPr="00227BDF" w:rsidRDefault="009D3B04" w:rsidP="00CC21F3">
            <w:pPr>
              <w:rPr>
                <w:b/>
                <w:color w:val="0F243E" w:themeColor="text2" w:themeShade="80"/>
              </w:rPr>
            </w:pPr>
          </w:p>
        </w:tc>
      </w:tr>
      <w:tr w:rsidR="009D3B04" w:rsidRPr="00227BDF" w:rsidTr="00CC21F3">
        <w:tc>
          <w:tcPr>
            <w:tcW w:w="9740" w:type="dxa"/>
          </w:tcPr>
          <w:p w:rsidR="009D3B04" w:rsidRPr="00227BDF" w:rsidRDefault="009D3B04" w:rsidP="00CC21F3">
            <w:pPr>
              <w:rPr>
                <w:b/>
                <w:color w:val="0F243E" w:themeColor="text2" w:themeShade="80"/>
              </w:rPr>
            </w:pPr>
            <w:r w:rsidRPr="00227BDF">
              <w:rPr>
                <w:b/>
                <w:color w:val="0F243E" w:themeColor="text2" w:themeShade="80"/>
              </w:rPr>
              <w:t>EQUIPOS Y MATERIALES</w:t>
            </w:r>
          </w:p>
          <w:p w:rsidR="009D3B04" w:rsidRPr="00227BDF" w:rsidRDefault="009D3B04" w:rsidP="00CC21F3">
            <w:pPr>
              <w:rPr>
                <w:color w:val="0F243E" w:themeColor="text2" w:themeShade="80"/>
              </w:rPr>
            </w:pPr>
          </w:p>
        </w:tc>
      </w:tr>
    </w:tbl>
    <w:p w:rsidR="009D3B04" w:rsidRDefault="009D3B04" w:rsidP="009D3B04">
      <w:pPr>
        <w:rPr>
          <w:color w:val="0F243E" w:themeColor="text2" w:themeShade="80"/>
          <w:sz w:val="22"/>
          <w:szCs w:val="22"/>
        </w:rPr>
      </w:pPr>
    </w:p>
    <w:p w:rsidR="00820BA7" w:rsidRDefault="00820BA7" w:rsidP="009D3B04">
      <w:pPr>
        <w:rPr>
          <w:color w:val="0F243E" w:themeColor="text2" w:themeShade="80"/>
          <w:sz w:val="22"/>
          <w:szCs w:val="22"/>
        </w:rPr>
      </w:pPr>
    </w:p>
    <w:p w:rsidR="00820BA7" w:rsidRPr="00227BDF" w:rsidRDefault="00820BA7" w:rsidP="009D3B04">
      <w:pPr>
        <w:rPr>
          <w:color w:val="0F243E" w:themeColor="text2" w:themeShade="80"/>
          <w:sz w:val="22"/>
          <w:szCs w:val="22"/>
        </w:rPr>
      </w:pPr>
    </w:p>
    <w:p w:rsidR="00157751" w:rsidRPr="007429CC" w:rsidRDefault="00157751" w:rsidP="00157751">
      <w:pPr>
        <w:jc w:val="both"/>
        <w:rPr>
          <w:b/>
          <w:color w:val="000000"/>
        </w:rPr>
      </w:pPr>
      <w:r w:rsidRPr="007429CC">
        <w:rPr>
          <w:b/>
          <w:color w:val="000000"/>
        </w:rPr>
        <w:t>JORGE ALBERTO VALCÁRCEL GARCÍA</w:t>
      </w:r>
    </w:p>
    <w:p w:rsidR="00820BA7" w:rsidRDefault="00820BA7" w:rsidP="00157751">
      <w:pPr>
        <w:jc w:val="both"/>
        <w:rPr>
          <w:b/>
          <w:color w:val="000000"/>
        </w:rPr>
      </w:pPr>
    </w:p>
    <w:p w:rsidR="00157751" w:rsidRDefault="00157751" w:rsidP="00157751">
      <w:pPr>
        <w:jc w:val="both"/>
        <w:rPr>
          <w:b/>
          <w:color w:val="000000"/>
        </w:rPr>
      </w:pPr>
      <w:r>
        <w:rPr>
          <w:b/>
          <w:color w:val="000000"/>
        </w:rPr>
        <w:t>Docente Sociología Jurídica 2015</w:t>
      </w:r>
    </w:p>
    <w:p w:rsidR="00157751" w:rsidRPr="00284D36" w:rsidRDefault="00157751" w:rsidP="00157751">
      <w:pPr>
        <w:jc w:val="both"/>
        <w:rPr>
          <w:b/>
          <w:color w:val="000000"/>
        </w:rPr>
      </w:pPr>
      <w:r>
        <w:rPr>
          <w:b/>
          <w:color w:val="000000"/>
        </w:rPr>
        <w:t>jorge.valcarcel02@usantoto.edu.co</w:t>
      </w:r>
    </w:p>
    <w:p w:rsidR="00373F2F" w:rsidRPr="00227BDF" w:rsidRDefault="00373F2F" w:rsidP="009D3B04">
      <w:pPr>
        <w:rPr>
          <w:sz w:val="22"/>
          <w:szCs w:val="22"/>
        </w:rPr>
      </w:pPr>
    </w:p>
    <w:sectPr w:rsidR="00373F2F" w:rsidRPr="00227BDF"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94F" w:rsidRDefault="00B4194F">
      <w:r>
        <w:separator/>
      </w:r>
    </w:p>
  </w:endnote>
  <w:endnote w:type="continuationSeparator" w:id="0">
    <w:p w:rsidR="00B4194F" w:rsidRDefault="00B4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A74A8">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4194F" w:rsidP="00F60130">
                          <w:pPr>
                            <w:jc w:val="center"/>
                            <w:rPr>
                              <w:rFonts w:ascii="Myriad Pro" w:hAnsi="Myriad Pro"/>
                              <w:b/>
                              <w:sz w:val="16"/>
                              <w:szCs w:val="16"/>
                            </w:rPr>
                          </w:pPr>
                        </w:p>
                        <w:p w:rsidR="00133C1C" w:rsidRDefault="00B4194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A74A8" w:rsidP="00F60130">
                    <w:pPr>
                      <w:jc w:val="center"/>
                      <w:rPr>
                        <w:rFonts w:ascii="Myriad Pro" w:hAnsi="Myriad Pro"/>
                        <w:b/>
                        <w:sz w:val="16"/>
                        <w:szCs w:val="16"/>
                      </w:rPr>
                    </w:pPr>
                  </w:p>
                  <w:p w:rsidR="00133C1C" w:rsidRDefault="00DA74A8"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94F" w:rsidRDefault="00B4194F">
      <w:r>
        <w:separator/>
      </w:r>
    </w:p>
  </w:footnote>
  <w:footnote w:type="continuationSeparator" w:id="0">
    <w:p w:rsidR="00B4194F" w:rsidRDefault="00B41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419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A74A8">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C12B25" w:rsidRPr="00532914">
                              <w:rPr>
                                <w:rFonts w:ascii="Tahoma" w:hAnsi="Tahoma" w:cs="Tahoma"/>
                                <w:bCs/>
                                <w:sz w:val="14"/>
                                <w:szCs w:val="12"/>
                              </w:rPr>
                              <w:fldChar w:fldCharType="begin"/>
                            </w:r>
                            <w:r w:rsidRPr="00532914">
                              <w:rPr>
                                <w:rFonts w:ascii="Tahoma" w:hAnsi="Tahoma" w:cs="Tahoma"/>
                                <w:bCs/>
                                <w:sz w:val="14"/>
                                <w:szCs w:val="12"/>
                              </w:rPr>
                              <w:instrText>PAGE</w:instrText>
                            </w:r>
                            <w:r w:rsidR="00C12B25" w:rsidRPr="00532914">
                              <w:rPr>
                                <w:rFonts w:ascii="Tahoma" w:hAnsi="Tahoma" w:cs="Tahoma"/>
                                <w:bCs/>
                                <w:sz w:val="14"/>
                                <w:szCs w:val="12"/>
                              </w:rPr>
                              <w:fldChar w:fldCharType="separate"/>
                            </w:r>
                            <w:r w:rsidR="00D31566">
                              <w:rPr>
                                <w:rFonts w:ascii="Tahoma" w:hAnsi="Tahoma" w:cs="Tahoma"/>
                                <w:bCs/>
                                <w:noProof/>
                                <w:sz w:val="14"/>
                                <w:szCs w:val="12"/>
                              </w:rPr>
                              <w:t>12</w:t>
                            </w:r>
                            <w:r w:rsidR="00C12B25" w:rsidRPr="00532914">
                              <w:rPr>
                                <w:rFonts w:ascii="Tahoma" w:hAnsi="Tahoma" w:cs="Tahoma"/>
                                <w:bCs/>
                                <w:sz w:val="14"/>
                                <w:szCs w:val="12"/>
                              </w:rPr>
                              <w:fldChar w:fldCharType="end"/>
                            </w:r>
                            <w:r w:rsidRPr="00532914">
                              <w:rPr>
                                <w:rFonts w:ascii="Tahoma" w:hAnsi="Tahoma" w:cs="Tahoma"/>
                                <w:sz w:val="14"/>
                                <w:szCs w:val="12"/>
                              </w:rPr>
                              <w:t xml:space="preserve"> de </w:t>
                            </w:r>
                            <w:r w:rsidR="00C12B25" w:rsidRPr="00532914">
                              <w:rPr>
                                <w:rFonts w:ascii="Tahoma" w:hAnsi="Tahoma" w:cs="Tahoma"/>
                                <w:bCs/>
                                <w:sz w:val="14"/>
                                <w:szCs w:val="12"/>
                              </w:rPr>
                              <w:fldChar w:fldCharType="begin"/>
                            </w:r>
                            <w:r w:rsidRPr="00532914">
                              <w:rPr>
                                <w:rFonts w:ascii="Tahoma" w:hAnsi="Tahoma" w:cs="Tahoma"/>
                                <w:bCs/>
                                <w:sz w:val="14"/>
                                <w:szCs w:val="12"/>
                              </w:rPr>
                              <w:instrText>NUMPAGES</w:instrText>
                            </w:r>
                            <w:r w:rsidR="00C12B25" w:rsidRPr="00532914">
                              <w:rPr>
                                <w:rFonts w:ascii="Tahoma" w:hAnsi="Tahoma" w:cs="Tahoma"/>
                                <w:bCs/>
                                <w:sz w:val="14"/>
                                <w:szCs w:val="12"/>
                              </w:rPr>
                              <w:fldChar w:fldCharType="separate"/>
                            </w:r>
                            <w:r w:rsidR="00D31566">
                              <w:rPr>
                                <w:rFonts w:ascii="Tahoma" w:hAnsi="Tahoma" w:cs="Tahoma"/>
                                <w:bCs/>
                                <w:noProof/>
                                <w:sz w:val="14"/>
                                <w:szCs w:val="12"/>
                              </w:rPr>
                              <w:t>13</w:t>
                            </w:r>
                            <w:r w:rsidR="00C12B25"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C12B25" w:rsidRPr="00532914">
                        <w:rPr>
                          <w:rFonts w:ascii="Tahoma" w:hAnsi="Tahoma" w:cs="Tahoma"/>
                          <w:bCs/>
                          <w:sz w:val="14"/>
                          <w:szCs w:val="12"/>
                        </w:rPr>
                        <w:fldChar w:fldCharType="begin"/>
                      </w:r>
                      <w:r w:rsidRPr="00532914">
                        <w:rPr>
                          <w:rFonts w:ascii="Tahoma" w:hAnsi="Tahoma" w:cs="Tahoma"/>
                          <w:bCs/>
                          <w:sz w:val="14"/>
                          <w:szCs w:val="12"/>
                        </w:rPr>
                        <w:instrText>PAGE</w:instrText>
                      </w:r>
                      <w:r w:rsidR="00C12B25" w:rsidRPr="00532914">
                        <w:rPr>
                          <w:rFonts w:ascii="Tahoma" w:hAnsi="Tahoma" w:cs="Tahoma"/>
                          <w:bCs/>
                          <w:sz w:val="14"/>
                          <w:szCs w:val="12"/>
                        </w:rPr>
                        <w:fldChar w:fldCharType="separate"/>
                      </w:r>
                      <w:r w:rsidR="00D31566">
                        <w:rPr>
                          <w:rFonts w:ascii="Tahoma" w:hAnsi="Tahoma" w:cs="Tahoma"/>
                          <w:bCs/>
                          <w:noProof/>
                          <w:sz w:val="14"/>
                          <w:szCs w:val="12"/>
                        </w:rPr>
                        <w:t>12</w:t>
                      </w:r>
                      <w:r w:rsidR="00C12B25" w:rsidRPr="00532914">
                        <w:rPr>
                          <w:rFonts w:ascii="Tahoma" w:hAnsi="Tahoma" w:cs="Tahoma"/>
                          <w:bCs/>
                          <w:sz w:val="14"/>
                          <w:szCs w:val="12"/>
                        </w:rPr>
                        <w:fldChar w:fldCharType="end"/>
                      </w:r>
                      <w:r w:rsidRPr="00532914">
                        <w:rPr>
                          <w:rFonts w:ascii="Tahoma" w:hAnsi="Tahoma" w:cs="Tahoma"/>
                          <w:sz w:val="14"/>
                          <w:szCs w:val="12"/>
                        </w:rPr>
                        <w:t xml:space="preserve"> de </w:t>
                      </w:r>
                      <w:r w:rsidR="00C12B25" w:rsidRPr="00532914">
                        <w:rPr>
                          <w:rFonts w:ascii="Tahoma" w:hAnsi="Tahoma" w:cs="Tahoma"/>
                          <w:bCs/>
                          <w:sz w:val="14"/>
                          <w:szCs w:val="12"/>
                        </w:rPr>
                        <w:fldChar w:fldCharType="begin"/>
                      </w:r>
                      <w:r w:rsidRPr="00532914">
                        <w:rPr>
                          <w:rFonts w:ascii="Tahoma" w:hAnsi="Tahoma" w:cs="Tahoma"/>
                          <w:bCs/>
                          <w:sz w:val="14"/>
                          <w:szCs w:val="12"/>
                        </w:rPr>
                        <w:instrText>NUMPAGES</w:instrText>
                      </w:r>
                      <w:r w:rsidR="00C12B25" w:rsidRPr="00532914">
                        <w:rPr>
                          <w:rFonts w:ascii="Tahoma" w:hAnsi="Tahoma" w:cs="Tahoma"/>
                          <w:bCs/>
                          <w:sz w:val="14"/>
                          <w:szCs w:val="12"/>
                        </w:rPr>
                        <w:fldChar w:fldCharType="separate"/>
                      </w:r>
                      <w:r w:rsidR="00D31566">
                        <w:rPr>
                          <w:rFonts w:ascii="Tahoma" w:hAnsi="Tahoma" w:cs="Tahoma"/>
                          <w:bCs/>
                          <w:noProof/>
                          <w:sz w:val="14"/>
                          <w:szCs w:val="12"/>
                        </w:rPr>
                        <w:t>13</w:t>
                      </w:r>
                      <w:r w:rsidR="00C12B25"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419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4835"/>
    <w:multiLevelType w:val="multilevel"/>
    <w:tmpl w:val="B86EDCA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9F91E3E"/>
    <w:multiLevelType w:val="hybridMultilevel"/>
    <w:tmpl w:val="D114641E"/>
    <w:lvl w:ilvl="0" w:tplc="63DC739E">
      <w:start w:val="8"/>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E82223E"/>
    <w:multiLevelType w:val="hybridMultilevel"/>
    <w:tmpl w:val="CFDE3182"/>
    <w:lvl w:ilvl="0" w:tplc="040A000F">
      <w:start w:val="6"/>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06C67C8"/>
    <w:multiLevelType w:val="hybridMultilevel"/>
    <w:tmpl w:val="6C0EC4F2"/>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5"/>
  </w:num>
  <w:num w:numId="3">
    <w:abstractNumId w:val="32"/>
  </w:num>
  <w:num w:numId="4">
    <w:abstractNumId w:val="43"/>
  </w:num>
  <w:num w:numId="5">
    <w:abstractNumId w:val="36"/>
  </w:num>
  <w:num w:numId="6">
    <w:abstractNumId w:val="22"/>
  </w:num>
  <w:num w:numId="7">
    <w:abstractNumId w:val="40"/>
  </w:num>
  <w:num w:numId="8">
    <w:abstractNumId w:val="29"/>
  </w:num>
  <w:num w:numId="9">
    <w:abstractNumId w:val="5"/>
  </w:num>
  <w:num w:numId="10">
    <w:abstractNumId w:val="28"/>
  </w:num>
  <w:num w:numId="11">
    <w:abstractNumId w:val="12"/>
  </w:num>
  <w:num w:numId="12">
    <w:abstractNumId w:val="8"/>
  </w:num>
  <w:num w:numId="13">
    <w:abstractNumId w:val="41"/>
  </w:num>
  <w:num w:numId="14">
    <w:abstractNumId w:val="30"/>
  </w:num>
  <w:num w:numId="15">
    <w:abstractNumId w:val="6"/>
  </w:num>
  <w:num w:numId="16">
    <w:abstractNumId w:val="25"/>
  </w:num>
  <w:num w:numId="17">
    <w:abstractNumId w:val="21"/>
  </w:num>
  <w:num w:numId="18">
    <w:abstractNumId w:val="42"/>
  </w:num>
  <w:num w:numId="19">
    <w:abstractNumId w:val="38"/>
  </w:num>
  <w:num w:numId="20">
    <w:abstractNumId w:val="20"/>
  </w:num>
  <w:num w:numId="21">
    <w:abstractNumId w:val="37"/>
  </w:num>
  <w:num w:numId="22">
    <w:abstractNumId w:val="7"/>
  </w:num>
  <w:num w:numId="23">
    <w:abstractNumId w:val="19"/>
  </w:num>
  <w:num w:numId="24">
    <w:abstractNumId w:val="23"/>
  </w:num>
  <w:num w:numId="25">
    <w:abstractNumId w:val="18"/>
  </w:num>
  <w:num w:numId="26">
    <w:abstractNumId w:val="27"/>
  </w:num>
  <w:num w:numId="27">
    <w:abstractNumId w:val="2"/>
  </w:num>
  <w:num w:numId="28">
    <w:abstractNumId w:val="3"/>
  </w:num>
  <w:num w:numId="29">
    <w:abstractNumId w:val="10"/>
  </w:num>
  <w:num w:numId="30">
    <w:abstractNumId w:val="4"/>
  </w:num>
  <w:num w:numId="31">
    <w:abstractNumId w:val="34"/>
  </w:num>
  <w:num w:numId="32">
    <w:abstractNumId w:val="33"/>
  </w:num>
  <w:num w:numId="33">
    <w:abstractNumId w:val="13"/>
  </w:num>
  <w:num w:numId="34">
    <w:abstractNumId w:val="14"/>
  </w:num>
  <w:num w:numId="35">
    <w:abstractNumId w:val="1"/>
  </w:num>
  <w:num w:numId="36">
    <w:abstractNumId w:val="39"/>
  </w:num>
  <w:num w:numId="37">
    <w:abstractNumId w:val="15"/>
  </w:num>
  <w:num w:numId="38">
    <w:abstractNumId w:val="9"/>
  </w:num>
  <w:num w:numId="39">
    <w:abstractNumId w:val="11"/>
  </w:num>
  <w:num w:numId="40">
    <w:abstractNumId w:val="17"/>
  </w:num>
  <w:num w:numId="41">
    <w:abstractNumId w:val="26"/>
  </w:num>
  <w:num w:numId="42">
    <w:abstractNumId w:val="0"/>
  </w:num>
  <w:num w:numId="43">
    <w:abstractNumId w:val="31"/>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2C44"/>
    <w:rsid w:val="00057A36"/>
    <w:rsid w:val="00066AD0"/>
    <w:rsid w:val="00070C73"/>
    <w:rsid w:val="000A498A"/>
    <w:rsid w:val="000D5597"/>
    <w:rsid w:val="000D75E7"/>
    <w:rsid w:val="001045BF"/>
    <w:rsid w:val="00117530"/>
    <w:rsid w:val="00157751"/>
    <w:rsid w:val="001C0971"/>
    <w:rsid w:val="001D7496"/>
    <w:rsid w:val="00221ED2"/>
    <w:rsid w:val="00227BDF"/>
    <w:rsid w:val="00236726"/>
    <w:rsid w:val="00244DD7"/>
    <w:rsid w:val="00251AAF"/>
    <w:rsid w:val="0033287E"/>
    <w:rsid w:val="0035663A"/>
    <w:rsid w:val="00370D6C"/>
    <w:rsid w:val="00373F2F"/>
    <w:rsid w:val="003859AF"/>
    <w:rsid w:val="004230DA"/>
    <w:rsid w:val="00471ABB"/>
    <w:rsid w:val="005275A5"/>
    <w:rsid w:val="005307D9"/>
    <w:rsid w:val="00545BBB"/>
    <w:rsid w:val="00581ACB"/>
    <w:rsid w:val="00594697"/>
    <w:rsid w:val="005B095E"/>
    <w:rsid w:val="005F55D2"/>
    <w:rsid w:val="00623731"/>
    <w:rsid w:val="00623E53"/>
    <w:rsid w:val="00632BC7"/>
    <w:rsid w:val="006D75F5"/>
    <w:rsid w:val="007310FA"/>
    <w:rsid w:val="00785E63"/>
    <w:rsid w:val="00792A49"/>
    <w:rsid w:val="007B7482"/>
    <w:rsid w:val="00820BA7"/>
    <w:rsid w:val="00851117"/>
    <w:rsid w:val="008B326A"/>
    <w:rsid w:val="008B5434"/>
    <w:rsid w:val="008D6738"/>
    <w:rsid w:val="008E17DB"/>
    <w:rsid w:val="008E25C2"/>
    <w:rsid w:val="009119D5"/>
    <w:rsid w:val="00995A68"/>
    <w:rsid w:val="009A7A61"/>
    <w:rsid w:val="009C2E3E"/>
    <w:rsid w:val="009D28BD"/>
    <w:rsid w:val="009D3B04"/>
    <w:rsid w:val="00A0083B"/>
    <w:rsid w:val="00A25194"/>
    <w:rsid w:val="00A5414D"/>
    <w:rsid w:val="00A55738"/>
    <w:rsid w:val="00A728D1"/>
    <w:rsid w:val="00A94F6D"/>
    <w:rsid w:val="00AB2B71"/>
    <w:rsid w:val="00B018AC"/>
    <w:rsid w:val="00B15591"/>
    <w:rsid w:val="00B33082"/>
    <w:rsid w:val="00B3659A"/>
    <w:rsid w:val="00B4194F"/>
    <w:rsid w:val="00BF4FAE"/>
    <w:rsid w:val="00C026EF"/>
    <w:rsid w:val="00C12B25"/>
    <w:rsid w:val="00C20FD9"/>
    <w:rsid w:val="00C24348"/>
    <w:rsid w:val="00CC116E"/>
    <w:rsid w:val="00CC2717"/>
    <w:rsid w:val="00CD6BED"/>
    <w:rsid w:val="00CE2B16"/>
    <w:rsid w:val="00D121F9"/>
    <w:rsid w:val="00D12E28"/>
    <w:rsid w:val="00D15C96"/>
    <w:rsid w:val="00D31566"/>
    <w:rsid w:val="00D40E14"/>
    <w:rsid w:val="00D74F2B"/>
    <w:rsid w:val="00D816C8"/>
    <w:rsid w:val="00D839F5"/>
    <w:rsid w:val="00D97B5F"/>
    <w:rsid w:val="00DA74A8"/>
    <w:rsid w:val="00E14453"/>
    <w:rsid w:val="00E50269"/>
    <w:rsid w:val="00F12843"/>
    <w:rsid w:val="00F26635"/>
    <w:rsid w:val="00FA1F96"/>
    <w:rsid w:val="00FE0EDA"/>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Prrafodelista1">
    <w:name w:val="Párrafo de lista1"/>
    <w:basedOn w:val="Normal"/>
    <w:rsid w:val="001D7496"/>
    <w:pPr>
      <w:ind w:left="720"/>
      <w:contextualSpacing/>
    </w:pPr>
    <w:rPr>
      <w:rFonts w:eastAsia="Calibri"/>
    </w:rPr>
  </w:style>
  <w:style w:type="character" w:styleId="Refdenotaalpie">
    <w:name w:val="footnote reference"/>
    <w:semiHidden/>
    <w:rsid w:val="00D839F5"/>
    <w:rPr>
      <w:vertAlign w:val="superscript"/>
    </w:rPr>
  </w:style>
  <w:style w:type="paragraph" w:customStyle="1" w:styleId="Prrafodelista2">
    <w:name w:val="Párrafo de lista2"/>
    <w:basedOn w:val="Normal"/>
    <w:rsid w:val="00157751"/>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Prrafodelista1">
    <w:name w:val="Párrafo de lista1"/>
    <w:basedOn w:val="Normal"/>
    <w:rsid w:val="001D7496"/>
    <w:pPr>
      <w:ind w:left="720"/>
      <w:contextualSpacing/>
    </w:pPr>
    <w:rPr>
      <w:rFonts w:eastAsia="Calibri"/>
    </w:rPr>
  </w:style>
  <w:style w:type="character" w:styleId="Refdenotaalpie">
    <w:name w:val="footnote reference"/>
    <w:semiHidden/>
    <w:rsid w:val="00D839F5"/>
    <w:rPr>
      <w:vertAlign w:val="superscript"/>
    </w:rPr>
  </w:style>
  <w:style w:type="paragraph" w:customStyle="1" w:styleId="Prrafodelista2">
    <w:name w:val="Párrafo de lista2"/>
    <w:basedOn w:val="Normal"/>
    <w:rsid w:val="0015775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F63D8-0F5E-4177-A39C-22B7EB11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3438</Words>
  <Characters>18909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2015-08-14T20:51:00Z</dcterms:created>
  <dcterms:modified xsi:type="dcterms:W3CDTF">2015-08-20T17:42:00Z</dcterms:modified>
</cp:coreProperties>
</file>